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EA9" w:rsidRPr="00ED43F7" w:rsidRDefault="00500EA9" w:rsidP="00500EA9">
      <w:pPr>
        <w:jc w:val="center"/>
        <w:rPr>
          <w:rFonts w:ascii="黑体" w:eastAsia="黑体" w:hAnsi="黑体"/>
          <w:sz w:val="36"/>
          <w:szCs w:val="28"/>
        </w:rPr>
      </w:pPr>
      <w:bookmarkStart w:id="0" w:name="OLE_LINK4"/>
      <w:bookmarkStart w:id="1" w:name="OLE_LINK5"/>
      <w:r w:rsidRPr="00ED43F7">
        <w:rPr>
          <w:rFonts w:ascii="黑体" w:eastAsia="黑体" w:hAnsi="黑体" w:hint="eastAsia"/>
          <w:sz w:val="36"/>
          <w:szCs w:val="28"/>
        </w:rPr>
        <w:t>上海商学院考试违规行为的认定与处理办法</w:t>
      </w:r>
      <w:bookmarkEnd w:id="0"/>
      <w:bookmarkEnd w:id="1"/>
    </w:p>
    <w:p w:rsidR="00500EA9" w:rsidRDefault="00500EA9" w:rsidP="00500EA9">
      <w:pPr>
        <w:rPr>
          <w:sz w:val="28"/>
          <w:szCs w:val="28"/>
        </w:rPr>
      </w:pPr>
    </w:p>
    <w:p w:rsidR="00500EA9" w:rsidRPr="00314A10" w:rsidRDefault="00500EA9" w:rsidP="00500EA9">
      <w:pPr>
        <w:jc w:val="center"/>
        <w:rPr>
          <w:rFonts w:ascii="黑体" w:eastAsia="黑体" w:hAnsi="黑体"/>
          <w:sz w:val="28"/>
          <w:szCs w:val="28"/>
        </w:rPr>
      </w:pPr>
      <w:r w:rsidRPr="00314A10">
        <w:rPr>
          <w:rFonts w:ascii="黑体" w:eastAsia="黑体" w:hAnsi="黑体" w:hint="eastAsia"/>
          <w:sz w:val="28"/>
          <w:szCs w:val="28"/>
        </w:rPr>
        <w:t>第一章  总则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第一条 为了规范学校考试工作程序,严肃考风考纪,维护正常的考场秩序，保证考试的公平与公正，保障学生的合法权益，根据《中华人民共和国教育法》《国家教育考试违规处理办法》及其它相关法律法规，结合我校实际情况,制定本办法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第二条 本办法适用于学校组织的全日制在校本科、专科和预科学生的校内考试。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第二章  考试违规行为的认定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第三条 考生不遵守考场纪律，不服从考试工作人员的安排与要求，有下列行为之一的，应当认定为考试“违纪”：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1．携带规定以外的物品进入考场或者未放在指定位置的；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2．未在规定的座位参加考试的；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3．考试开始信号发出前答题或者考试结束信号发出后继续答题的；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4．在考试过程中旁窥、交头接耳、互打暗号或者手势的；</w:t>
      </w:r>
    </w:p>
    <w:p w:rsidR="00500EA9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5．在考场或者考场周围喧哗、吸烟或者实施其他影响考场秩序的行为的；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6．未经考试工作人员同意在考试过程中擅自离开考场的；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7．用规定以外的笔或者纸答题，或者在试卷规定以外的地方书写姓名、考号，或者以其他方式在答卷上标记信息的；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lastRenderedPageBreak/>
        <w:t>8．开卷或半开卷考试时，携带不属指定的有关书籍或材料的；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9．拒绝、妨碍考试工作人员履行管理职责的，或实施其他影响考场秩序的行为的；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10．其他违反考场规则但尚未构成作弊的行为。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第四条 考生违背考试公平、公正原则，以不正当手段获得或者试图获得试题答案、考试成绩，有下列行为之一的，应当认定为考试“作弊”：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1．携带通讯工具或具有存储、编程、查询等功能的电子设备参加考试的；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2．闭卷考试时，携带书籍、资料、草稿纸等参加考试的；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3．抄袭或者协助他人抄袭试题答案或者与考试内容相关资料的；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4．抢夺、窃取他人试卷、答卷或者强迫他人为自己抄袭提供方便的；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5．请他人冒名代替参加考试的或顶替他人参加考试的；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6．故意销毁试卷、答卷及其他材料的；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7．在答卷上填写与本人身份不符的姓名、考号等信息的；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8．私自传、接物品或者交换试卷、答卷、草稿纸等的；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9．拒不交卷或将试卷、答卷（含答题卡、答题纸等，下同）、草稿纸等考试</w:t>
      </w:r>
      <w:proofErr w:type="gramStart"/>
      <w:r w:rsidRPr="00314A10">
        <w:rPr>
          <w:rFonts w:hint="eastAsia"/>
          <w:sz w:val="28"/>
          <w:szCs w:val="28"/>
        </w:rPr>
        <w:t>用相关</w:t>
      </w:r>
      <w:proofErr w:type="gramEnd"/>
      <w:r w:rsidRPr="00314A10">
        <w:rPr>
          <w:rFonts w:hint="eastAsia"/>
          <w:sz w:val="28"/>
          <w:szCs w:val="28"/>
        </w:rPr>
        <w:t>物品带出考场的；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10．其他以不正当手段获得或者试图获得试题答案、考试成绩的行为。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第五条 在考试过程中或者在考试结束后发现下列行为之一的，</w:t>
      </w:r>
      <w:r w:rsidRPr="00314A10">
        <w:rPr>
          <w:rFonts w:hint="eastAsia"/>
          <w:sz w:val="28"/>
          <w:szCs w:val="28"/>
        </w:rPr>
        <w:lastRenderedPageBreak/>
        <w:t>应当认定相关的考生实施了考试作弊行为：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1．通过伪造证件、证明、档案及其他材料获得考试资格和考试成绩的；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2．评卷过程中被发现同一科目同一考场有两份以上（含两份）答卷答案雷同的；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3．考场纪律混乱、考试秩序失控，出现大面积考试作弊现象的；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4．考试工作人员协助实施作弊行为，事后查实的；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5．其他应认定为作弊的行为。</w:t>
      </w:r>
    </w:p>
    <w:p w:rsidR="00500EA9" w:rsidRPr="00ED43F7" w:rsidRDefault="00500EA9" w:rsidP="00500EA9">
      <w:pPr>
        <w:jc w:val="center"/>
        <w:rPr>
          <w:rFonts w:ascii="黑体" w:eastAsia="黑体" w:hAnsi="黑体"/>
          <w:sz w:val="28"/>
          <w:szCs w:val="28"/>
        </w:rPr>
      </w:pPr>
      <w:r w:rsidRPr="00ED43F7">
        <w:rPr>
          <w:rFonts w:ascii="黑体" w:eastAsia="黑体" w:hAnsi="黑体" w:hint="eastAsia"/>
          <w:sz w:val="28"/>
          <w:szCs w:val="28"/>
        </w:rPr>
        <w:t>第三章  考试违规行为的处理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第六条 在考试过程中发现考生考试违规行为的,按以下程序处理：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1.监考人员当即收集、保存相关证据材料，终止违规考生继续答题，试卷由监考人员立即收回，并将情况通报考生所在学院或教务处。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2.监考人员在《考场情况登记表》上记录考生考试违规行为情况,由考生本人签名确认。若考生拒绝签字，监考人员须在《考场情况登记表》上写明考生拒签情况。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3.监考人员应及时将《考场情况登记表》及相关违规资料报送教务处。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4.若在需要给予有效制止或者核对事实等情形时，违规考生拒不配合监考老师工作的，可以根据考场情况通知学生处、保卫处等部门协助处理。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第七条 在考试结束后，如有以书面形式举报考生存在第三条和</w:t>
      </w:r>
      <w:r w:rsidRPr="00314A10">
        <w:rPr>
          <w:rFonts w:hint="eastAsia"/>
          <w:sz w:val="28"/>
          <w:szCs w:val="28"/>
        </w:rPr>
        <w:lastRenderedPageBreak/>
        <w:t>第四条考试违规行为，或教师在阅卷过程中或其它情况下发现考试违规行为的，由教务处组织相关人员在调查事实和证据的基础上进行认定。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第八条 考生被认定为考试“违纪”或“作弊”的，试卷及考生名单中标记“违纪”或“作弊”字样，该生该门课程成绩以零分计，并取消该课程的补考资格。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 xml:space="preserve">第九条 考生违规材料由教务处自考试结束后(或发现违规事实后)2 </w:t>
      </w:r>
      <w:proofErr w:type="gramStart"/>
      <w:r w:rsidRPr="00314A10">
        <w:rPr>
          <w:rFonts w:hint="eastAsia"/>
          <w:sz w:val="28"/>
          <w:szCs w:val="28"/>
        </w:rPr>
        <w:t>个</w:t>
      </w:r>
      <w:proofErr w:type="gramEnd"/>
      <w:r w:rsidRPr="00314A10">
        <w:rPr>
          <w:rFonts w:hint="eastAsia"/>
          <w:sz w:val="28"/>
          <w:szCs w:val="28"/>
        </w:rPr>
        <w:t>工作日内报学院和学生处,由学生处按《上海商学院学生违纪处分及审批权限实施细则》的有关条款予以相应处分。</w:t>
      </w:r>
    </w:p>
    <w:p w:rsidR="00500EA9" w:rsidRPr="00ED43F7" w:rsidRDefault="00500EA9" w:rsidP="00500EA9">
      <w:pPr>
        <w:jc w:val="center"/>
        <w:rPr>
          <w:rFonts w:ascii="黑体" w:eastAsia="黑体" w:hAnsi="黑体"/>
          <w:sz w:val="28"/>
          <w:szCs w:val="28"/>
        </w:rPr>
      </w:pPr>
      <w:r w:rsidRPr="00ED43F7">
        <w:rPr>
          <w:rFonts w:ascii="黑体" w:eastAsia="黑体" w:hAnsi="黑体" w:hint="eastAsia"/>
          <w:sz w:val="28"/>
          <w:szCs w:val="28"/>
        </w:rPr>
        <w:t>第四章  附则</w:t>
      </w:r>
    </w:p>
    <w:p w:rsidR="00500EA9" w:rsidRPr="00314A10" w:rsidRDefault="00500EA9" w:rsidP="00500EA9">
      <w:pPr>
        <w:ind w:firstLineChars="200" w:firstLine="560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第十条  结业生返校参加换发毕业证书考试中违纪、作弊者，参照本办法执行，如有学生违纪、作弊，该科目考试成绩一律记为无效。</w:t>
      </w:r>
    </w:p>
    <w:p w:rsidR="00500EA9" w:rsidRDefault="00500EA9" w:rsidP="00500EA9">
      <w:pPr>
        <w:spacing w:line="360" w:lineRule="auto"/>
        <w:ind w:firstLineChars="200" w:firstLine="560"/>
        <w:jc w:val="left"/>
        <w:rPr>
          <w:sz w:val="28"/>
          <w:szCs w:val="28"/>
        </w:rPr>
      </w:pPr>
      <w:r w:rsidRPr="00314A10">
        <w:rPr>
          <w:rFonts w:hint="eastAsia"/>
          <w:sz w:val="28"/>
          <w:szCs w:val="28"/>
        </w:rPr>
        <w:t>第十一条 本办法自下发之日起执行，由教务处负责解释。原《关于考试“违纪”“作弊”行为的认定与处理办法》（</w:t>
      </w:r>
      <w:proofErr w:type="gramStart"/>
      <w:r w:rsidRPr="00314A10">
        <w:rPr>
          <w:rFonts w:hint="eastAsia"/>
          <w:sz w:val="28"/>
          <w:szCs w:val="28"/>
        </w:rPr>
        <w:t>沪商院教</w:t>
      </w:r>
      <w:proofErr w:type="gramEnd"/>
      <w:r w:rsidRPr="00314A10">
        <w:rPr>
          <w:rFonts w:hint="eastAsia"/>
          <w:sz w:val="28"/>
          <w:szCs w:val="28"/>
        </w:rPr>
        <w:t>〔2014〕222号）同时废止。</w:t>
      </w:r>
    </w:p>
    <w:p w:rsidR="006C70B3" w:rsidRPr="00500EA9" w:rsidRDefault="006C70B3">
      <w:bookmarkStart w:id="2" w:name="_GoBack"/>
      <w:bookmarkEnd w:id="2"/>
    </w:p>
    <w:sectPr w:rsidR="006C70B3" w:rsidRPr="00500E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EA9"/>
    <w:rsid w:val="00500EA9"/>
    <w:rsid w:val="006C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999E57-CB28-4FD5-97AF-45098CB1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E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2026-09-05T04:18:00Z</dcterms:created>
  <dcterms:modified xsi:type="dcterms:W3CDTF">2026-09-05T04:18:00Z</dcterms:modified>
</cp:coreProperties>
</file>