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626" w:rsidRDefault="00AB6318">
      <w:pPr>
        <w:jc w:val="center"/>
        <w:rPr>
          <w:rFonts w:ascii="宋体" w:eastAsia="宋体" w:hAnsi="宋体" w:cs="宋体"/>
          <w:b/>
          <w:bCs/>
          <w:sz w:val="32"/>
          <w:szCs w:val="32"/>
        </w:rPr>
      </w:pPr>
      <w:r>
        <w:rPr>
          <w:rFonts w:ascii="宋体" w:eastAsia="宋体" w:hAnsi="宋体" w:cs="宋体" w:hint="eastAsia"/>
          <w:b/>
          <w:bCs/>
          <w:sz w:val="32"/>
          <w:szCs w:val="32"/>
        </w:rPr>
        <w:t>产教深度融合，多维协同育人——酒店管理学院夏季学期高质量实践教学顺利进行</w:t>
      </w:r>
    </w:p>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sz w:val="24"/>
          <w:szCs w:val="24"/>
        </w:rPr>
        <w:t>自</w:t>
      </w:r>
      <w:r w:rsidR="00F22067">
        <w:rPr>
          <w:rFonts w:ascii="宋体" w:eastAsia="宋体" w:hAnsi="宋体" w:cs="宋体" w:hint="eastAsia"/>
          <w:sz w:val="24"/>
          <w:szCs w:val="24"/>
        </w:rPr>
        <w:t>2023年</w:t>
      </w:r>
      <w:bookmarkStart w:id="0" w:name="_GoBack"/>
      <w:bookmarkEnd w:id="0"/>
      <w:r>
        <w:rPr>
          <w:rFonts w:ascii="宋体" w:eastAsia="宋体" w:hAnsi="宋体" w:cs="宋体" w:hint="eastAsia"/>
          <w:sz w:val="24"/>
          <w:szCs w:val="24"/>
        </w:rPr>
        <w:t>6月1</w:t>
      </w:r>
      <w:r>
        <w:rPr>
          <w:rFonts w:ascii="宋体" w:eastAsia="宋体" w:hAnsi="宋体" w:cs="宋体"/>
          <w:sz w:val="24"/>
          <w:szCs w:val="24"/>
        </w:rPr>
        <w:t>9</w:t>
      </w:r>
      <w:r>
        <w:rPr>
          <w:rFonts w:ascii="宋体" w:eastAsia="宋体" w:hAnsi="宋体" w:cs="宋体" w:hint="eastAsia"/>
          <w:sz w:val="24"/>
          <w:szCs w:val="24"/>
        </w:rPr>
        <w:t>日开始，酒店管理学院深入贯彻落实立德树人根本任务，立足一流本科专业建设，紧密围绕学校“以商立校、应用为本”办学理念和创建特色鲜明应用型商科大学目标，以各人才培养方案为指导，开展认知实习、体验实习、专业实习为内容的具体实践活动，既有龙头企业参观、行业精英讲座，也有主流学科竞赛、实践能力专项训练，聚焦行业前沿，拓展专业视野，积极践行产教深度融合，切实提升学生专业素养，有效支撑高质量应用型商科人才培养。</w:t>
      </w:r>
    </w:p>
    <w:p w:rsidR="00241626" w:rsidRDefault="00AB6318">
      <w:pPr>
        <w:spacing w:beforeLines="50" w:before="156" w:afterLines="50" w:after="156" w:line="360" w:lineRule="auto"/>
        <w:ind w:left="80" w:firstLine="480"/>
        <w:rPr>
          <w:rFonts w:ascii="宋体" w:eastAsia="宋体" w:hAnsi="宋体" w:cs="宋体"/>
          <w:b/>
          <w:bCs/>
          <w:sz w:val="24"/>
          <w:szCs w:val="24"/>
        </w:rPr>
      </w:pPr>
      <w:r>
        <w:rPr>
          <w:rFonts w:ascii="宋体" w:eastAsia="宋体" w:hAnsi="宋体" w:cs="宋体" w:hint="eastAsia"/>
          <w:b/>
          <w:bCs/>
          <w:sz w:val="24"/>
          <w:szCs w:val="24"/>
        </w:rPr>
        <w:t>一、聚焦行业前沿，赴龙头企业实地参观学习</w:t>
      </w:r>
    </w:p>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sz w:val="24"/>
          <w:szCs w:val="24"/>
        </w:rPr>
        <w:t>酒店管理专业精心组织2021级和2022级同学前往上海波特曼丽思卡尔顿酒店、上海佘山世茂洲际酒店、佘山茂御</w:t>
      </w:r>
      <w:proofErr w:type="gramStart"/>
      <w:r>
        <w:rPr>
          <w:rFonts w:ascii="宋体" w:eastAsia="宋体" w:hAnsi="宋体" w:cs="宋体" w:hint="eastAsia"/>
          <w:sz w:val="24"/>
          <w:szCs w:val="24"/>
        </w:rPr>
        <w:t>臻</w:t>
      </w:r>
      <w:proofErr w:type="gramEnd"/>
      <w:r>
        <w:rPr>
          <w:rFonts w:ascii="宋体" w:eastAsia="宋体" w:hAnsi="宋体" w:cs="宋体" w:hint="eastAsia"/>
          <w:sz w:val="24"/>
          <w:szCs w:val="24"/>
        </w:rPr>
        <w:t>品之选酒店、上海和平饭店、上海新天地朗</w:t>
      </w:r>
      <w:proofErr w:type="gramStart"/>
      <w:r>
        <w:rPr>
          <w:rFonts w:ascii="宋体" w:eastAsia="宋体" w:hAnsi="宋体" w:cs="宋体" w:hint="eastAsia"/>
          <w:sz w:val="24"/>
          <w:szCs w:val="24"/>
        </w:rPr>
        <w:t>廷</w:t>
      </w:r>
      <w:proofErr w:type="gramEnd"/>
      <w:r>
        <w:rPr>
          <w:rFonts w:ascii="宋体" w:eastAsia="宋体" w:hAnsi="宋体" w:cs="宋体" w:hint="eastAsia"/>
          <w:sz w:val="24"/>
          <w:szCs w:val="24"/>
        </w:rPr>
        <w:t>酒店等五家不同类型酒店进行实地认知和体验学习，多位酒店企业高管进行介绍与交流，大大促进学生对龙头酒店企业了解与行业前沿认知。</w:t>
      </w:r>
    </w:p>
    <w:p w:rsidR="00241626" w:rsidRDefault="00AB6318">
      <w:pPr>
        <w:spacing w:beforeLines="50" w:before="156" w:afterLines="50" w:after="156" w:line="360" w:lineRule="auto"/>
        <w:ind w:left="80" w:firstLine="480"/>
        <w:rPr>
          <w:rFonts w:ascii="方正楷体_GBK" w:eastAsia="方正楷体_GBK" w:hAnsi="方正楷体_GBK" w:cs="方正楷体_GBK"/>
          <w:b/>
          <w:bCs/>
          <w:sz w:val="18"/>
          <w:szCs w:val="18"/>
        </w:rPr>
      </w:pPr>
      <w:r>
        <w:rPr>
          <w:rFonts w:ascii="方正楷体_GBK" w:eastAsia="方正楷体_GBK" w:hAnsi="方正楷体_GBK" w:cs="方正楷体_GBK" w:hint="eastAsia"/>
          <w:b/>
          <w:bCs/>
          <w:noProof/>
          <w:sz w:val="18"/>
          <w:szCs w:val="18"/>
        </w:rPr>
        <w:drawing>
          <wp:inline distT="0" distB="0" distL="0" distR="0">
            <wp:extent cx="4711700" cy="3356610"/>
            <wp:effectExtent l="0" t="0" r="0" b="0"/>
            <wp:docPr id="100724139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41397" name="图片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727680" cy="3367941"/>
                    </a:xfrm>
                    <a:prstGeom prst="rect">
                      <a:avLst/>
                    </a:prstGeom>
                    <a:noFill/>
                    <a:ln>
                      <a:noFill/>
                    </a:ln>
                  </pic:spPr>
                </pic:pic>
              </a:graphicData>
            </a:graphic>
          </wp:inline>
        </w:drawing>
      </w:r>
    </w:p>
    <w:p w:rsidR="00241626" w:rsidRDefault="00AB6318">
      <w:pPr>
        <w:spacing w:beforeLines="50" w:before="156" w:afterLines="50" w:after="156" w:line="360" w:lineRule="auto"/>
        <w:ind w:left="80" w:firstLine="480"/>
        <w:rPr>
          <w:rFonts w:ascii="方正楷体_GBK" w:eastAsia="方正楷体_GBK" w:hAnsi="方正楷体_GBK" w:cs="方正楷体_GBK"/>
          <w:b/>
          <w:bCs/>
          <w:sz w:val="18"/>
          <w:szCs w:val="18"/>
        </w:rPr>
      </w:pPr>
      <w:r>
        <w:rPr>
          <w:rFonts w:ascii="方正楷体_GBK" w:eastAsia="方正楷体_GBK" w:hAnsi="方正楷体_GBK" w:cs="方正楷体_GBK" w:hint="eastAsia"/>
          <w:b/>
          <w:bCs/>
          <w:sz w:val="18"/>
          <w:szCs w:val="18"/>
        </w:rPr>
        <w:t>图为和平饭店高管讲解现场</w:t>
      </w:r>
    </w:p>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noProof/>
          <w:sz w:val="24"/>
          <w:szCs w:val="24"/>
        </w:rPr>
        <w:lastRenderedPageBreak/>
        <w:drawing>
          <wp:anchor distT="0" distB="0" distL="0" distR="0" simplePos="0" relativeHeight="251659264" behindDoc="0" locked="0" layoutInCell="1" allowOverlap="1">
            <wp:simplePos x="0" y="0"/>
            <wp:positionH relativeFrom="column">
              <wp:posOffset>208280</wp:posOffset>
            </wp:positionH>
            <wp:positionV relativeFrom="paragraph">
              <wp:posOffset>266065</wp:posOffset>
            </wp:positionV>
            <wp:extent cx="3792220" cy="2155190"/>
            <wp:effectExtent l="0" t="0" r="17780" b="16510"/>
            <wp:wrapSquare wrapText="bothSides"/>
            <wp:docPr id="1075165667" name="图片 13" descr="酒店管理专业师生考察上海佘山洲际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65667" name="图片 13" descr="酒店管理专业师生考察上海佘山洲际酒店"/>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792220" cy="2155190"/>
                    </a:xfrm>
                    <a:prstGeom prst="rect">
                      <a:avLst/>
                    </a:prstGeom>
                    <a:noFill/>
                    <a:ln>
                      <a:noFill/>
                    </a:ln>
                  </pic:spPr>
                </pic:pic>
              </a:graphicData>
            </a:graphic>
          </wp:anchor>
        </w:drawing>
      </w:r>
    </w:p>
    <w:p w:rsidR="00241626" w:rsidRDefault="00241626">
      <w:pPr>
        <w:spacing w:beforeLines="50" w:before="156" w:afterLines="50" w:after="156" w:line="360" w:lineRule="auto"/>
        <w:ind w:left="80" w:firstLine="480"/>
        <w:rPr>
          <w:rFonts w:ascii="宋体" w:eastAsia="宋体" w:hAnsi="宋体" w:cs="宋体"/>
          <w:sz w:val="24"/>
          <w:szCs w:val="24"/>
        </w:rPr>
      </w:pPr>
    </w:p>
    <w:p w:rsidR="00241626" w:rsidRDefault="00241626">
      <w:pPr>
        <w:spacing w:beforeLines="50" w:before="156" w:afterLines="50" w:after="156" w:line="360" w:lineRule="auto"/>
        <w:ind w:left="80" w:firstLine="480"/>
        <w:rPr>
          <w:rFonts w:ascii="宋体" w:eastAsia="宋体" w:hAnsi="宋体" w:cs="宋体"/>
          <w:sz w:val="24"/>
          <w:szCs w:val="24"/>
        </w:rPr>
      </w:pPr>
    </w:p>
    <w:p w:rsidR="00241626" w:rsidRDefault="00241626">
      <w:pPr>
        <w:spacing w:beforeLines="50" w:before="156" w:afterLines="50" w:after="156" w:line="360" w:lineRule="auto"/>
        <w:ind w:left="80" w:firstLine="480"/>
        <w:rPr>
          <w:rFonts w:ascii="宋体" w:eastAsia="宋体" w:hAnsi="宋体" w:cs="宋体"/>
          <w:sz w:val="24"/>
          <w:szCs w:val="24"/>
        </w:rPr>
      </w:pPr>
    </w:p>
    <w:p w:rsidR="00241626" w:rsidRDefault="00241626">
      <w:pPr>
        <w:spacing w:beforeLines="50" w:before="156" w:afterLines="50" w:after="156" w:line="360" w:lineRule="auto"/>
        <w:ind w:left="80" w:firstLine="480"/>
        <w:rPr>
          <w:rFonts w:ascii="宋体" w:eastAsia="宋体" w:hAnsi="宋体" w:cs="宋体"/>
          <w:sz w:val="24"/>
          <w:szCs w:val="24"/>
        </w:rPr>
      </w:pPr>
    </w:p>
    <w:p w:rsidR="00241626" w:rsidRDefault="00241626">
      <w:pPr>
        <w:spacing w:beforeLines="50" w:before="156" w:afterLines="50" w:after="156" w:line="360" w:lineRule="auto"/>
        <w:ind w:left="80" w:firstLine="480"/>
        <w:rPr>
          <w:rFonts w:ascii="宋体" w:eastAsia="宋体" w:hAnsi="宋体" w:cs="宋体"/>
          <w:sz w:val="24"/>
          <w:szCs w:val="24"/>
        </w:rPr>
      </w:pPr>
    </w:p>
    <w:p w:rsidR="00241626" w:rsidRDefault="00241626">
      <w:pPr>
        <w:spacing w:beforeLines="50" w:before="156" w:afterLines="50" w:after="156" w:line="360" w:lineRule="auto"/>
        <w:ind w:left="80" w:firstLine="480"/>
        <w:rPr>
          <w:rFonts w:ascii="宋体" w:eastAsia="宋体" w:hAnsi="宋体" w:cs="宋体"/>
          <w:sz w:val="24"/>
          <w:szCs w:val="24"/>
        </w:rPr>
      </w:pPr>
    </w:p>
    <w:p w:rsidR="00241626" w:rsidRDefault="00AB6318">
      <w:pPr>
        <w:spacing w:beforeLines="50" w:before="156" w:afterLines="50" w:after="156" w:line="360" w:lineRule="auto"/>
        <w:ind w:left="80" w:firstLine="480"/>
        <w:rPr>
          <w:rFonts w:ascii="宋体" w:eastAsia="宋体" w:hAnsi="宋体" w:cs="宋体"/>
          <w:sz w:val="24"/>
          <w:szCs w:val="24"/>
        </w:rPr>
      </w:pPr>
      <w:r>
        <w:rPr>
          <w:rFonts w:ascii="方正楷体_GBK" w:eastAsia="方正楷体_GBK" w:hAnsi="方正楷体_GBK" w:cs="方正楷体_GBK" w:hint="eastAsia"/>
          <w:b/>
          <w:bCs/>
          <w:sz w:val="18"/>
          <w:szCs w:val="18"/>
        </w:rPr>
        <w:t>学生与上海佘山世茂洲际酒店企业专家合影留念</w:t>
      </w:r>
    </w:p>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sz w:val="24"/>
          <w:szCs w:val="24"/>
        </w:rPr>
        <w:t>旅游管理专业组织学生赴杭州开展为期3天体验实习，加深了对具体旅游目的地服务管理理解。食品质量与安全专业师生则赴嘉定养乐多工厂、浦东益海嘉里工厂、奉贤</w:t>
      </w:r>
      <w:proofErr w:type="gramStart"/>
      <w:r>
        <w:rPr>
          <w:rFonts w:ascii="宋体" w:eastAsia="宋体" w:hAnsi="宋体" w:cs="宋体" w:hint="eastAsia"/>
          <w:sz w:val="24"/>
          <w:szCs w:val="24"/>
        </w:rPr>
        <w:t>森蜂园蜂蜜</w:t>
      </w:r>
      <w:proofErr w:type="gramEnd"/>
      <w:r>
        <w:rPr>
          <w:rFonts w:ascii="宋体" w:eastAsia="宋体" w:hAnsi="宋体" w:cs="宋体" w:hint="eastAsia"/>
          <w:sz w:val="24"/>
          <w:szCs w:val="24"/>
        </w:rPr>
        <w:t>博物馆、上海塞翁福农业发展有限公司、</w:t>
      </w:r>
      <w:proofErr w:type="gramStart"/>
      <w:r>
        <w:rPr>
          <w:rFonts w:ascii="宋体" w:eastAsia="宋体" w:hAnsi="宋体" w:cs="宋体"/>
          <w:sz w:val="24"/>
          <w:szCs w:val="24"/>
        </w:rPr>
        <w:t>海融食品</w:t>
      </w:r>
      <w:proofErr w:type="gramEnd"/>
      <w:r>
        <w:rPr>
          <w:rFonts w:ascii="宋体" w:eastAsia="宋体" w:hAnsi="宋体" w:cs="宋体"/>
          <w:sz w:val="24"/>
          <w:szCs w:val="24"/>
        </w:rPr>
        <w:t>科技有限公司</w:t>
      </w:r>
      <w:r>
        <w:rPr>
          <w:rFonts w:ascii="宋体" w:eastAsia="宋体" w:hAnsi="宋体" w:cs="宋体" w:hint="eastAsia"/>
          <w:sz w:val="24"/>
          <w:szCs w:val="24"/>
        </w:rPr>
        <w:t>等企业实地参观，拓展了学生对</w:t>
      </w:r>
      <w:r>
        <w:rPr>
          <w:rFonts w:ascii="宋体" w:eastAsia="宋体" w:hAnsi="宋体" w:cs="宋体"/>
          <w:sz w:val="24"/>
          <w:szCs w:val="24"/>
        </w:rPr>
        <w:t>食品原料及配料的生产</w:t>
      </w:r>
      <w:r>
        <w:rPr>
          <w:rFonts w:ascii="宋体" w:eastAsia="宋体" w:hAnsi="宋体" w:cs="宋体" w:hint="eastAsia"/>
          <w:sz w:val="24"/>
          <w:szCs w:val="24"/>
        </w:rPr>
        <w:t>、包装、物流和销售等相关情况认知。</w:t>
      </w:r>
    </w:p>
    <w:p w:rsidR="00241626" w:rsidRDefault="00AB6318">
      <w:pPr>
        <w:spacing w:line="360" w:lineRule="auto"/>
        <w:jc w:val="center"/>
        <w:rPr>
          <w:rFonts w:ascii="仿宋" w:eastAsia="仿宋" w:hAnsi="仿宋" w:cs="仿宋"/>
          <w:szCs w:val="21"/>
        </w:rPr>
      </w:pPr>
      <w:r>
        <w:rPr>
          <w:noProof/>
        </w:rPr>
        <w:drawing>
          <wp:inline distT="0" distB="0" distL="0" distR="0">
            <wp:extent cx="3522980" cy="2171700"/>
            <wp:effectExtent l="0" t="0" r="1270" b="0"/>
            <wp:docPr id="17840571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57125"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b="17789"/>
                    <a:stretch>
                      <a:fillRect/>
                    </a:stretch>
                  </pic:blipFill>
                  <pic:spPr>
                    <a:xfrm>
                      <a:off x="0" y="0"/>
                      <a:ext cx="3531459" cy="2176576"/>
                    </a:xfrm>
                    <a:prstGeom prst="rect">
                      <a:avLst/>
                    </a:prstGeom>
                    <a:noFill/>
                    <a:ln>
                      <a:noFill/>
                    </a:ln>
                  </pic:spPr>
                </pic:pic>
              </a:graphicData>
            </a:graphic>
          </wp:inline>
        </w:drawing>
      </w:r>
    </w:p>
    <w:p w:rsidR="00241626" w:rsidRDefault="00AB6318">
      <w:pPr>
        <w:spacing w:beforeLines="50" w:before="156" w:afterLines="50" w:after="156" w:line="360" w:lineRule="auto"/>
        <w:ind w:left="80" w:firstLine="480"/>
        <w:jc w:val="center"/>
        <w:rPr>
          <w:rFonts w:ascii="方正楷体_GBK" w:eastAsia="方正楷体_GBK" w:hAnsi="方正楷体_GBK" w:cs="方正楷体_GBK"/>
          <w:b/>
          <w:bCs/>
          <w:sz w:val="18"/>
          <w:szCs w:val="18"/>
        </w:rPr>
      </w:pPr>
      <w:r>
        <w:rPr>
          <w:rFonts w:ascii="方正楷体_GBK" w:eastAsia="方正楷体_GBK" w:hAnsi="方正楷体_GBK" w:cs="方正楷体_GBK" w:hint="eastAsia"/>
          <w:b/>
          <w:bCs/>
          <w:sz w:val="18"/>
          <w:szCs w:val="18"/>
        </w:rPr>
        <w:t>图为师生在养乐</w:t>
      </w:r>
      <w:proofErr w:type="gramStart"/>
      <w:r>
        <w:rPr>
          <w:rFonts w:ascii="方正楷体_GBK" w:eastAsia="方正楷体_GBK" w:hAnsi="方正楷体_GBK" w:cs="方正楷体_GBK" w:hint="eastAsia"/>
          <w:b/>
          <w:bCs/>
          <w:sz w:val="18"/>
          <w:szCs w:val="18"/>
        </w:rPr>
        <w:t>多工厂</w:t>
      </w:r>
      <w:proofErr w:type="gramEnd"/>
      <w:r>
        <w:rPr>
          <w:rFonts w:ascii="方正楷体_GBK" w:eastAsia="方正楷体_GBK" w:hAnsi="方正楷体_GBK" w:cs="方正楷体_GBK" w:hint="eastAsia"/>
          <w:b/>
          <w:bCs/>
          <w:sz w:val="18"/>
          <w:szCs w:val="18"/>
        </w:rPr>
        <w:t>大门合影</w:t>
      </w:r>
    </w:p>
    <w:p w:rsidR="00241626" w:rsidRDefault="00AB6318">
      <w:pPr>
        <w:spacing w:beforeLines="50" w:before="156" w:afterLines="50" w:after="156" w:line="360" w:lineRule="auto"/>
        <w:ind w:left="80" w:firstLine="480"/>
        <w:rPr>
          <w:rFonts w:ascii="宋体" w:eastAsia="宋体" w:hAnsi="宋体" w:cs="宋体"/>
          <w:b/>
          <w:bCs/>
          <w:sz w:val="24"/>
          <w:szCs w:val="24"/>
        </w:rPr>
      </w:pPr>
      <w:r>
        <w:rPr>
          <w:rFonts w:ascii="宋体" w:eastAsia="宋体" w:hAnsi="宋体" w:cs="宋体" w:hint="eastAsia"/>
          <w:b/>
          <w:bCs/>
          <w:sz w:val="24"/>
          <w:szCs w:val="24"/>
        </w:rPr>
        <w:t>二、瞄准学科前沿，引入专家学者开展专题报告</w:t>
      </w:r>
    </w:p>
    <w:p w:rsidR="00241626" w:rsidRDefault="00AB6318">
      <w:pPr>
        <w:spacing w:line="360" w:lineRule="auto"/>
        <w:ind w:firstLine="420"/>
        <w:jc w:val="left"/>
        <w:rPr>
          <w:rFonts w:ascii="宋体" w:eastAsia="宋体" w:hAnsi="宋体" w:cs="宋体"/>
          <w:sz w:val="24"/>
          <w:szCs w:val="24"/>
        </w:rPr>
      </w:pPr>
      <w:r>
        <w:rPr>
          <w:rFonts w:ascii="宋体" w:eastAsia="宋体" w:hAnsi="宋体" w:cs="宋体" w:hint="eastAsia"/>
          <w:sz w:val="24"/>
          <w:szCs w:val="24"/>
        </w:rPr>
        <w:t>瑞士酒店教育集团SEG张静老师从接待业的范畴以及发展趋势给酒店管理专业学生讲解专业发展新动态，旅游管理专业邀请华东师范大学工商管理学院副院长杨勇教授、上海对外贸易大学会展与旅游学院</w:t>
      </w:r>
      <w:r>
        <w:rPr>
          <w:rFonts w:ascii="宋体" w:eastAsia="宋体" w:hAnsi="宋体" w:cs="宋体"/>
          <w:sz w:val="24"/>
          <w:szCs w:val="24"/>
        </w:rPr>
        <w:t>黄郁成</w:t>
      </w:r>
      <w:r>
        <w:rPr>
          <w:rFonts w:ascii="宋体" w:eastAsia="宋体" w:hAnsi="宋体" w:cs="宋体" w:hint="eastAsia"/>
          <w:sz w:val="24"/>
          <w:szCs w:val="24"/>
        </w:rPr>
        <w:t>教授开展学科前沿</w:t>
      </w:r>
      <w:r>
        <w:rPr>
          <w:rFonts w:ascii="宋体" w:eastAsia="宋体" w:hAnsi="宋体" w:cs="宋体" w:hint="eastAsia"/>
          <w:sz w:val="24"/>
          <w:szCs w:val="24"/>
        </w:rPr>
        <w:lastRenderedPageBreak/>
        <w:t>学术报告，还邀请中青旅、</w:t>
      </w:r>
      <w:proofErr w:type="gramStart"/>
      <w:r>
        <w:rPr>
          <w:rFonts w:ascii="宋体" w:eastAsia="宋体" w:hAnsi="宋体" w:cs="宋体" w:hint="eastAsia"/>
          <w:sz w:val="24"/>
          <w:szCs w:val="24"/>
        </w:rPr>
        <w:t>众信旅游</w:t>
      </w:r>
      <w:proofErr w:type="gramEnd"/>
      <w:r>
        <w:rPr>
          <w:rFonts w:ascii="宋体" w:eastAsia="宋体" w:hAnsi="宋体" w:cs="宋体" w:hint="eastAsia"/>
          <w:sz w:val="24"/>
          <w:szCs w:val="24"/>
        </w:rPr>
        <w:t>进行行业前沿宣讲报告，食品质量与安全专业邀请了5位来自高校和行业专家针对食品行业发展最新趋势进行讲解，包括</w:t>
      </w:r>
      <w:r>
        <w:rPr>
          <w:rFonts w:ascii="宋体" w:eastAsia="宋体" w:hAnsi="宋体" w:cs="宋体"/>
          <w:sz w:val="24"/>
          <w:szCs w:val="24"/>
        </w:rPr>
        <w:t>上海大学</w:t>
      </w:r>
      <w:r>
        <w:rPr>
          <w:rFonts w:ascii="宋体" w:eastAsia="宋体" w:hAnsi="宋体" w:cs="宋体" w:hint="eastAsia"/>
          <w:sz w:val="24"/>
          <w:szCs w:val="24"/>
        </w:rPr>
        <w:t>姜琳</w:t>
      </w:r>
      <w:r>
        <w:rPr>
          <w:rFonts w:ascii="宋体" w:eastAsia="宋体" w:hAnsi="宋体" w:cs="宋体"/>
          <w:sz w:val="24"/>
          <w:szCs w:val="24"/>
        </w:rPr>
        <w:t>教授</w:t>
      </w:r>
      <w:r>
        <w:rPr>
          <w:rFonts w:ascii="宋体" w:eastAsia="宋体" w:hAnsi="宋体" w:cs="宋体" w:hint="eastAsia"/>
          <w:sz w:val="24"/>
          <w:szCs w:val="24"/>
        </w:rPr>
        <w:t>“</w:t>
      </w:r>
      <w:r>
        <w:rPr>
          <w:rFonts w:ascii="宋体" w:eastAsia="宋体" w:hAnsi="宋体" w:cs="宋体"/>
          <w:sz w:val="24"/>
          <w:szCs w:val="24"/>
        </w:rPr>
        <w:t>食品</w:t>
      </w:r>
      <w:r>
        <w:rPr>
          <w:rFonts w:ascii="宋体" w:eastAsia="宋体" w:hAnsi="宋体" w:cs="宋体" w:hint="eastAsia"/>
          <w:sz w:val="24"/>
          <w:szCs w:val="24"/>
        </w:rPr>
        <w:t>安全</w:t>
      </w:r>
      <w:r>
        <w:rPr>
          <w:rFonts w:ascii="宋体" w:eastAsia="宋体" w:hAnsi="宋体" w:cs="宋体"/>
          <w:sz w:val="24"/>
          <w:szCs w:val="24"/>
        </w:rPr>
        <w:t>与</w:t>
      </w:r>
      <w:r>
        <w:rPr>
          <w:rFonts w:ascii="宋体" w:eastAsia="宋体" w:hAnsi="宋体" w:cs="宋体" w:hint="eastAsia"/>
          <w:sz w:val="24"/>
          <w:szCs w:val="24"/>
        </w:rPr>
        <w:t>智能感知”讲座、</w:t>
      </w:r>
      <w:r>
        <w:rPr>
          <w:rFonts w:ascii="宋体" w:eastAsia="宋体" w:hAnsi="宋体" w:cs="宋体"/>
          <w:sz w:val="24"/>
          <w:szCs w:val="24"/>
        </w:rPr>
        <w:t>上海</w:t>
      </w:r>
      <w:r>
        <w:rPr>
          <w:rFonts w:ascii="宋体" w:eastAsia="宋体" w:hAnsi="宋体" w:cs="宋体" w:hint="eastAsia"/>
          <w:sz w:val="24"/>
          <w:szCs w:val="24"/>
        </w:rPr>
        <w:t>应用技术大学马霞教授“椰果的奥秘”讲座等，较好助力学生将学科前沿与实践应用进行有机融合。</w:t>
      </w:r>
    </w:p>
    <w:tbl>
      <w:tblPr>
        <w:tblStyle w:val="a7"/>
        <w:tblW w:w="0" w:type="auto"/>
        <w:tblInd w:w="-5" w:type="dxa"/>
        <w:tblLook w:val="04A0" w:firstRow="1" w:lastRow="0" w:firstColumn="1" w:lastColumn="0" w:noHBand="0" w:noVBand="1"/>
      </w:tblPr>
      <w:tblGrid>
        <w:gridCol w:w="4236"/>
        <w:gridCol w:w="4148"/>
      </w:tblGrid>
      <w:tr w:rsidR="00241626">
        <w:tc>
          <w:tcPr>
            <w:tcW w:w="4148" w:type="dxa"/>
          </w:tcPr>
          <w:p w:rsidR="00241626" w:rsidRDefault="00AB6318">
            <w:pPr>
              <w:spacing w:line="360" w:lineRule="auto"/>
              <w:rPr>
                <w:rFonts w:hAnsi="宋体"/>
                <w:sz w:val="28"/>
                <w:szCs w:val="28"/>
              </w:rPr>
            </w:pPr>
            <w:r>
              <w:rPr>
                <w:noProof/>
              </w:rPr>
              <w:drawing>
                <wp:inline distT="0" distB="0" distL="0" distR="0">
                  <wp:extent cx="2548255" cy="1911350"/>
                  <wp:effectExtent l="0" t="0" r="4445" b="0"/>
                  <wp:docPr id="14021631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63143"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69147" cy="1927017"/>
                          </a:xfrm>
                          <a:prstGeom prst="rect">
                            <a:avLst/>
                          </a:prstGeom>
                          <a:noFill/>
                          <a:ln>
                            <a:noFill/>
                          </a:ln>
                        </pic:spPr>
                      </pic:pic>
                    </a:graphicData>
                  </a:graphic>
                </wp:inline>
              </w:drawing>
            </w:r>
          </w:p>
          <w:p w:rsidR="00241626" w:rsidRDefault="00AB6318">
            <w:pPr>
              <w:spacing w:line="360" w:lineRule="auto"/>
              <w:jc w:val="center"/>
              <w:rPr>
                <w:rFonts w:hAnsi="宋体"/>
                <w:sz w:val="18"/>
                <w:szCs w:val="18"/>
              </w:rPr>
            </w:pPr>
            <w:r>
              <w:rPr>
                <w:rFonts w:hAnsi="宋体" w:hint="eastAsia"/>
                <w:sz w:val="18"/>
                <w:szCs w:val="18"/>
              </w:rPr>
              <w:t>黄郁成教授报告</w:t>
            </w:r>
          </w:p>
        </w:tc>
        <w:tc>
          <w:tcPr>
            <w:tcW w:w="4148" w:type="dxa"/>
          </w:tcPr>
          <w:p w:rsidR="00241626" w:rsidRDefault="00AB6318">
            <w:pPr>
              <w:spacing w:line="360" w:lineRule="auto"/>
              <w:rPr>
                <w:rFonts w:hAnsi="宋体"/>
                <w:sz w:val="28"/>
                <w:szCs w:val="28"/>
              </w:rPr>
            </w:pPr>
            <w:r>
              <w:rPr>
                <w:rFonts w:hint="eastAsia"/>
                <w:noProof/>
              </w:rPr>
              <w:drawing>
                <wp:inline distT="0" distB="0" distL="114300" distR="114300">
                  <wp:extent cx="2482850" cy="1862455"/>
                  <wp:effectExtent l="0" t="0" r="0" b="4445"/>
                  <wp:docPr id="1" name="图片 1" descr="c95e6186a14244fb07a13c6627c2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95e6186a14244fb07a13c6627c2d46"/>
                          <pic:cNvPicPr>
                            <a:picLocks noChangeAspect="1"/>
                          </pic:cNvPicPr>
                        </pic:nvPicPr>
                        <pic:blipFill>
                          <a:blip r:embed="rId9"/>
                          <a:stretch>
                            <a:fillRect/>
                          </a:stretch>
                        </pic:blipFill>
                        <pic:spPr>
                          <a:xfrm>
                            <a:off x="0" y="0"/>
                            <a:ext cx="2498339" cy="1874361"/>
                          </a:xfrm>
                          <a:prstGeom prst="rect">
                            <a:avLst/>
                          </a:prstGeom>
                        </pic:spPr>
                      </pic:pic>
                    </a:graphicData>
                  </a:graphic>
                </wp:inline>
              </w:drawing>
            </w:r>
          </w:p>
          <w:p w:rsidR="00241626" w:rsidRDefault="00AB6318">
            <w:pPr>
              <w:spacing w:line="360" w:lineRule="auto"/>
              <w:jc w:val="center"/>
              <w:rPr>
                <w:rFonts w:hAnsi="宋体"/>
                <w:sz w:val="18"/>
                <w:szCs w:val="18"/>
              </w:rPr>
            </w:pPr>
            <w:r>
              <w:rPr>
                <w:rFonts w:hAnsi="宋体" w:hint="eastAsia"/>
                <w:sz w:val="18"/>
                <w:szCs w:val="18"/>
              </w:rPr>
              <w:t>杨勇教授报告</w:t>
            </w:r>
          </w:p>
        </w:tc>
      </w:tr>
      <w:tr w:rsidR="002416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48" w:type="dxa"/>
          </w:tcPr>
          <w:p w:rsidR="00241626" w:rsidRDefault="00AB6318">
            <w:pPr>
              <w:spacing w:line="360" w:lineRule="auto"/>
              <w:rPr>
                <w:rFonts w:hAnsi="宋体"/>
                <w:sz w:val="28"/>
                <w:szCs w:val="28"/>
              </w:rPr>
            </w:pPr>
            <w:r>
              <w:rPr>
                <w:rFonts w:ascii="仿宋" w:eastAsia="仿宋" w:hAnsi="仿宋"/>
                <w:noProof/>
                <w:sz w:val="24"/>
              </w:rPr>
              <w:drawing>
                <wp:inline distT="0" distB="0" distL="0" distR="0">
                  <wp:extent cx="2322195" cy="1742440"/>
                  <wp:effectExtent l="0" t="0" r="1905" b="0"/>
                  <wp:docPr id="7" name="图片 7" descr="C:\Users\ADMINI~1\AppData\Local\Temp\WeChat Files\76e7a8f6629f4f6c47ae36356e8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76e7a8f6629f4f6c47ae36356e868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44290" cy="1759043"/>
                          </a:xfrm>
                          <a:prstGeom prst="rect">
                            <a:avLst/>
                          </a:prstGeom>
                          <a:noFill/>
                          <a:ln>
                            <a:noFill/>
                          </a:ln>
                        </pic:spPr>
                      </pic:pic>
                    </a:graphicData>
                  </a:graphic>
                </wp:inline>
              </w:drawing>
            </w:r>
          </w:p>
          <w:p w:rsidR="00241626" w:rsidRDefault="00AB6318">
            <w:pPr>
              <w:jc w:val="center"/>
              <w:rPr>
                <w:rFonts w:hAnsi="宋体"/>
                <w:sz w:val="18"/>
                <w:szCs w:val="18"/>
              </w:rPr>
            </w:pPr>
            <w:r>
              <w:rPr>
                <w:rFonts w:hAnsi="宋体" w:hint="eastAsia"/>
                <w:sz w:val="18"/>
                <w:szCs w:val="18"/>
              </w:rPr>
              <w:t>中青旅会展宣讲</w:t>
            </w:r>
          </w:p>
        </w:tc>
        <w:tc>
          <w:tcPr>
            <w:tcW w:w="4148" w:type="dxa"/>
          </w:tcPr>
          <w:p w:rsidR="00241626" w:rsidRDefault="00AB6318">
            <w:pPr>
              <w:spacing w:line="360" w:lineRule="auto"/>
              <w:rPr>
                <w:rFonts w:hAnsi="宋体"/>
                <w:sz w:val="28"/>
                <w:szCs w:val="28"/>
              </w:rPr>
            </w:pPr>
            <w:r>
              <w:rPr>
                <w:rFonts w:ascii="仿宋" w:eastAsia="仿宋" w:hAnsi="仿宋"/>
                <w:noProof/>
                <w:sz w:val="24"/>
              </w:rPr>
              <w:drawing>
                <wp:inline distT="0" distB="0" distL="0" distR="0">
                  <wp:extent cx="2307590" cy="1729740"/>
                  <wp:effectExtent l="0" t="0" r="0" b="3810"/>
                  <wp:docPr id="2" name="图片 2" descr="C:\Users\ADMINI~1\AppData\Local\Temp\WeChat Files\39c0bbe7f7650a77078ffd90e542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39c0bbe7f7650a77078ffd90e5426f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15195" cy="1735853"/>
                          </a:xfrm>
                          <a:prstGeom prst="rect">
                            <a:avLst/>
                          </a:prstGeom>
                          <a:noFill/>
                          <a:ln>
                            <a:noFill/>
                          </a:ln>
                        </pic:spPr>
                      </pic:pic>
                    </a:graphicData>
                  </a:graphic>
                </wp:inline>
              </w:drawing>
            </w:r>
          </w:p>
          <w:p w:rsidR="00241626" w:rsidRDefault="00AB6318">
            <w:pPr>
              <w:spacing w:line="360" w:lineRule="auto"/>
              <w:jc w:val="center"/>
              <w:rPr>
                <w:rFonts w:hAnsi="宋体"/>
                <w:sz w:val="28"/>
                <w:szCs w:val="28"/>
              </w:rPr>
            </w:pPr>
            <w:proofErr w:type="gramStart"/>
            <w:r>
              <w:rPr>
                <w:rFonts w:hAnsi="宋体" w:hint="eastAsia"/>
                <w:sz w:val="18"/>
                <w:szCs w:val="18"/>
              </w:rPr>
              <w:t>众信旅游</w:t>
            </w:r>
            <w:proofErr w:type="gramEnd"/>
            <w:r>
              <w:rPr>
                <w:rFonts w:hAnsi="宋体" w:hint="eastAsia"/>
                <w:sz w:val="18"/>
                <w:szCs w:val="18"/>
              </w:rPr>
              <w:t>宣讲</w:t>
            </w:r>
          </w:p>
        </w:tc>
      </w:tr>
    </w:tbl>
    <w:p w:rsidR="00241626" w:rsidRDefault="00AB6318">
      <w:pPr>
        <w:spacing w:beforeLines="50" w:before="156" w:afterLines="50" w:after="156" w:line="360" w:lineRule="auto"/>
        <w:ind w:left="80" w:firstLine="480"/>
        <w:rPr>
          <w:rFonts w:ascii="宋体" w:eastAsia="宋体" w:hAnsi="宋体" w:cs="宋体"/>
          <w:b/>
          <w:bCs/>
          <w:sz w:val="24"/>
          <w:szCs w:val="24"/>
        </w:rPr>
      </w:pPr>
      <w:r>
        <w:rPr>
          <w:rFonts w:ascii="宋体" w:eastAsia="宋体" w:hAnsi="宋体" w:cs="宋体" w:hint="eastAsia"/>
          <w:b/>
          <w:bCs/>
          <w:sz w:val="24"/>
          <w:szCs w:val="24"/>
        </w:rPr>
        <w:t>三、深化“以赛促学”，增强学生专业技能拓展</w:t>
      </w:r>
    </w:p>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sz w:val="24"/>
          <w:szCs w:val="24"/>
        </w:rPr>
        <w:t>酒店管理专业重点对“互联网+”“全国高校商业精英挑战赛酒店管理实践竞赛”等典型学科竞赛知识进行系统介绍，旅游管理专业利用夏季学期具体开展“全国高校商业精英挑战赛会展实践竞赛”选题指导、内部培育，还利用杭州实习期间开展“</w:t>
      </w:r>
      <w:proofErr w:type="gramStart"/>
      <w:r>
        <w:rPr>
          <w:rFonts w:ascii="宋体" w:eastAsia="宋体" w:hAnsi="宋体" w:cs="宋体" w:hint="eastAsia"/>
          <w:sz w:val="24"/>
          <w:szCs w:val="24"/>
        </w:rPr>
        <w:t>鸬</w:t>
      </w:r>
      <w:proofErr w:type="gramEnd"/>
      <w:r>
        <w:rPr>
          <w:rFonts w:ascii="宋体" w:eastAsia="宋体" w:hAnsi="宋体" w:cs="宋体" w:hint="eastAsia"/>
          <w:sz w:val="24"/>
          <w:szCs w:val="24"/>
        </w:rPr>
        <w:t>鸟营地酷玩节项目策划”“后</w:t>
      </w:r>
      <w:proofErr w:type="gramStart"/>
      <w:r>
        <w:rPr>
          <w:rFonts w:ascii="宋体" w:eastAsia="宋体" w:hAnsi="宋体" w:cs="宋体" w:hint="eastAsia"/>
          <w:sz w:val="24"/>
          <w:szCs w:val="24"/>
        </w:rPr>
        <w:t>畈</w:t>
      </w:r>
      <w:proofErr w:type="gramEnd"/>
      <w:r>
        <w:rPr>
          <w:rFonts w:ascii="宋体" w:eastAsia="宋体" w:hAnsi="宋体" w:cs="宋体" w:hint="eastAsia"/>
          <w:sz w:val="24"/>
          <w:szCs w:val="24"/>
        </w:rPr>
        <w:t>村乡村旅游发展策划”“潮汕风景区旅游活动策划”主题实践活动，食品系以创新创业类项目、互联网+项目、高校食品创新创意大赛、技能大赛等为切入点，都较好引导学生以各比赛、项目拓展学生实践能力和专业技能。</w:t>
      </w:r>
    </w:p>
    <w:tbl>
      <w:tblPr>
        <w:tblStyle w:val="a7"/>
        <w:tblW w:w="0" w:type="auto"/>
        <w:jc w:val="center"/>
        <w:tblLook w:val="04A0" w:firstRow="1" w:lastRow="0" w:firstColumn="1" w:lastColumn="0" w:noHBand="0" w:noVBand="1"/>
      </w:tblPr>
      <w:tblGrid>
        <w:gridCol w:w="4202"/>
        <w:gridCol w:w="4320"/>
      </w:tblGrid>
      <w:tr w:rsidR="00241626">
        <w:trPr>
          <w:jc w:val="center"/>
        </w:trPr>
        <w:tc>
          <w:tcPr>
            <w:tcW w:w="4097" w:type="dxa"/>
          </w:tcPr>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extent cx="2470150" cy="1852295"/>
                  <wp:effectExtent l="0" t="0" r="6350" b="14605"/>
                  <wp:docPr id="1111462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62403"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8249" cy="1873838"/>
                          </a:xfrm>
                          <a:prstGeom prst="rect">
                            <a:avLst/>
                          </a:prstGeom>
                          <a:noFill/>
                          <a:ln>
                            <a:noFill/>
                          </a:ln>
                        </pic:spPr>
                      </pic:pic>
                    </a:graphicData>
                  </a:graphic>
                </wp:inline>
              </w:drawing>
            </w:r>
          </w:p>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sz w:val="24"/>
                <w:szCs w:val="24"/>
              </w:rPr>
              <w:t>在</w:t>
            </w:r>
            <w:proofErr w:type="gramStart"/>
            <w:r>
              <w:rPr>
                <w:rFonts w:ascii="宋体" w:eastAsia="宋体" w:hAnsi="宋体" w:cs="宋体" w:hint="eastAsia"/>
                <w:sz w:val="24"/>
                <w:szCs w:val="24"/>
              </w:rPr>
              <w:t>鸬</w:t>
            </w:r>
            <w:proofErr w:type="gramEnd"/>
            <w:r>
              <w:rPr>
                <w:rFonts w:ascii="宋体" w:eastAsia="宋体" w:hAnsi="宋体" w:cs="宋体" w:hint="eastAsia"/>
                <w:sz w:val="24"/>
                <w:szCs w:val="24"/>
              </w:rPr>
              <w:t>鸟营地集合</w:t>
            </w:r>
          </w:p>
        </w:tc>
        <w:tc>
          <w:tcPr>
            <w:tcW w:w="4199" w:type="dxa"/>
          </w:tcPr>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noProof/>
                <w:sz w:val="24"/>
                <w:szCs w:val="24"/>
              </w:rPr>
              <w:drawing>
                <wp:inline distT="0" distB="0" distL="0" distR="0">
                  <wp:extent cx="2390775" cy="1792605"/>
                  <wp:effectExtent l="0" t="0" r="9525" b="17145"/>
                  <wp:docPr id="15689586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58678"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35635" cy="1826580"/>
                          </a:xfrm>
                          <a:prstGeom prst="rect">
                            <a:avLst/>
                          </a:prstGeom>
                          <a:noFill/>
                          <a:ln>
                            <a:noFill/>
                          </a:ln>
                        </pic:spPr>
                      </pic:pic>
                    </a:graphicData>
                  </a:graphic>
                </wp:inline>
              </w:drawing>
            </w:r>
          </w:p>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sz w:val="24"/>
                <w:szCs w:val="24"/>
              </w:rPr>
              <w:t>在超山景区调研</w:t>
            </w:r>
          </w:p>
        </w:tc>
      </w:tr>
      <w:tr w:rsidR="00241626">
        <w:trPr>
          <w:jc w:val="center"/>
        </w:trPr>
        <w:tc>
          <w:tcPr>
            <w:tcW w:w="4097" w:type="dxa"/>
          </w:tcPr>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noProof/>
                <w:sz w:val="24"/>
                <w:szCs w:val="24"/>
              </w:rPr>
              <w:drawing>
                <wp:inline distT="0" distB="0" distL="0" distR="0">
                  <wp:extent cx="2531110" cy="1898015"/>
                  <wp:effectExtent l="0" t="0" r="2540" b="6985"/>
                  <wp:docPr id="20130781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78150"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73638" cy="1930383"/>
                          </a:xfrm>
                          <a:prstGeom prst="rect">
                            <a:avLst/>
                          </a:prstGeom>
                          <a:noFill/>
                          <a:ln>
                            <a:noFill/>
                          </a:ln>
                        </pic:spPr>
                      </pic:pic>
                    </a:graphicData>
                  </a:graphic>
                </wp:inline>
              </w:drawing>
            </w:r>
          </w:p>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sz w:val="24"/>
                <w:szCs w:val="24"/>
              </w:rPr>
              <w:t>在后</w:t>
            </w:r>
            <w:proofErr w:type="gramStart"/>
            <w:r>
              <w:rPr>
                <w:rFonts w:ascii="宋体" w:eastAsia="宋体" w:hAnsi="宋体" w:cs="宋体" w:hint="eastAsia"/>
                <w:sz w:val="24"/>
                <w:szCs w:val="24"/>
              </w:rPr>
              <w:t>畈</w:t>
            </w:r>
            <w:proofErr w:type="gramEnd"/>
            <w:r>
              <w:rPr>
                <w:rFonts w:ascii="宋体" w:eastAsia="宋体" w:hAnsi="宋体" w:cs="宋体" w:hint="eastAsia"/>
                <w:sz w:val="24"/>
                <w:szCs w:val="24"/>
              </w:rPr>
              <w:t>村调研</w:t>
            </w:r>
          </w:p>
        </w:tc>
        <w:tc>
          <w:tcPr>
            <w:tcW w:w="4199" w:type="dxa"/>
          </w:tcPr>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noProof/>
                <w:sz w:val="24"/>
                <w:szCs w:val="24"/>
              </w:rPr>
              <w:drawing>
                <wp:inline distT="0" distB="0" distL="0" distR="0">
                  <wp:extent cx="2594610" cy="1946275"/>
                  <wp:effectExtent l="0" t="0" r="15240" b="15875"/>
                  <wp:docPr id="9563302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30278"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17130" cy="1963635"/>
                          </a:xfrm>
                          <a:prstGeom prst="rect">
                            <a:avLst/>
                          </a:prstGeom>
                          <a:noFill/>
                          <a:ln>
                            <a:noFill/>
                          </a:ln>
                        </pic:spPr>
                      </pic:pic>
                    </a:graphicData>
                  </a:graphic>
                </wp:inline>
              </w:drawing>
            </w:r>
          </w:p>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sz w:val="24"/>
                <w:szCs w:val="24"/>
              </w:rPr>
              <w:t>学生策划的</w:t>
            </w:r>
            <w:proofErr w:type="gramStart"/>
            <w:r>
              <w:rPr>
                <w:rFonts w:ascii="宋体" w:eastAsia="宋体" w:hAnsi="宋体" w:cs="宋体" w:hint="eastAsia"/>
                <w:sz w:val="24"/>
                <w:szCs w:val="24"/>
              </w:rPr>
              <w:t>酷玩节现场</w:t>
            </w:r>
            <w:proofErr w:type="gramEnd"/>
          </w:p>
        </w:tc>
      </w:tr>
    </w:tbl>
    <w:p w:rsidR="00241626" w:rsidRDefault="00AB6318">
      <w:pPr>
        <w:spacing w:beforeLines="50" w:before="156" w:afterLines="50" w:after="156" w:line="360" w:lineRule="auto"/>
        <w:ind w:left="80" w:firstLine="480"/>
        <w:jc w:val="center"/>
        <w:rPr>
          <w:rFonts w:ascii="方正楷体_GBK" w:eastAsia="方正楷体_GBK" w:hAnsi="方正楷体_GBK" w:cs="方正楷体_GBK"/>
          <w:b/>
          <w:bCs/>
          <w:sz w:val="18"/>
          <w:szCs w:val="18"/>
        </w:rPr>
      </w:pPr>
      <w:r>
        <w:rPr>
          <w:rFonts w:ascii="方正楷体_GBK" w:eastAsia="方正楷体_GBK" w:hAnsi="方正楷体_GBK" w:cs="方正楷体_GBK" w:hint="eastAsia"/>
          <w:b/>
          <w:bCs/>
          <w:sz w:val="18"/>
          <w:szCs w:val="18"/>
        </w:rPr>
        <w:t>图为丰富多彩的体验实习活动</w:t>
      </w:r>
    </w:p>
    <w:p w:rsidR="00241626" w:rsidRDefault="00241626">
      <w:pPr>
        <w:spacing w:beforeLines="50" w:before="156" w:afterLines="50" w:after="156" w:line="360" w:lineRule="auto"/>
        <w:ind w:left="80" w:firstLine="480"/>
        <w:rPr>
          <w:rFonts w:ascii="宋体" w:eastAsia="宋体" w:hAnsi="宋体" w:cs="宋体"/>
          <w:sz w:val="24"/>
          <w:szCs w:val="24"/>
        </w:rPr>
      </w:pPr>
    </w:p>
    <w:p w:rsidR="00241626" w:rsidRDefault="00AB6318">
      <w:pPr>
        <w:spacing w:beforeLines="50" w:before="156" w:afterLines="50" w:after="156" w:line="360" w:lineRule="auto"/>
        <w:ind w:left="80" w:firstLine="480"/>
        <w:jc w:val="center"/>
        <w:rPr>
          <w:rFonts w:ascii="宋体" w:eastAsia="宋体" w:hAnsi="宋体" w:cs="宋体"/>
          <w:sz w:val="24"/>
          <w:szCs w:val="24"/>
        </w:rPr>
      </w:pPr>
      <w:r>
        <w:rPr>
          <w:rFonts w:ascii="宋体" w:eastAsia="宋体" w:hAnsi="宋体" w:cs="宋体" w:hint="eastAsia"/>
          <w:noProof/>
          <w:sz w:val="24"/>
          <w:szCs w:val="24"/>
        </w:rPr>
        <w:drawing>
          <wp:inline distT="0" distB="0" distL="0" distR="0">
            <wp:extent cx="2595880" cy="1946910"/>
            <wp:effectExtent l="0" t="0" r="13970" b="15240"/>
            <wp:docPr id="14059743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74367" name="图片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07484" cy="1955770"/>
                    </a:xfrm>
                    <a:prstGeom prst="rect">
                      <a:avLst/>
                    </a:prstGeom>
                    <a:noFill/>
                    <a:ln>
                      <a:noFill/>
                    </a:ln>
                  </pic:spPr>
                </pic:pic>
              </a:graphicData>
            </a:graphic>
          </wp:inline>
        </w:drawing>
      </w:r>
    </w:p>
    <w:p w:rsidR="00241626" w:rsidRDefault="00AB6318">
      <w:pPr>
        <w:spacing w:beforeLines="50" w:before="156" w:afterLines="50" w:after="156" w:line="360" w:lineRule="auto"/>
        <w:ind w:left="80" w:firstLine="480"/>
        <w:jc w:val="center"/>
        <w:rPr>
          <w:rFonts w:ascii="方正楷体_GBK" w:eastAsia="方正楷体_GBK" w:hAnsi="方正楷体_GBK" w:cs="方正楷体_GBK"/>
          <w:b/>
          <w:bCs/>
          <w:sz w:val="18"/>
          <w:szCs w:val="18"/>
        </w:rPr>
      </w:pPr>
      <w:r>
        <w:rPr>
          <w:rFonts w:ascii="方正楷体_GBK" w:eastAsia="方正楷体_GBK" w:hAnsi="方正楷体_GBK" w:cs="方正楷体_GBK" w:hint="eastAsia"/>
          <w:b/>
          <w:bCs/>
          <w:sz w:val="18"/>
          <w:szCs w:val="18"/>
        </w:rPr>
        <w:t>食品系教师指导学生双创项目实验</w:t>
      </w:r>
    </w:p>
    <w:p w:rsidR="00241626" w:rsidRDefault="00241626">
      <w:pPr>
        <w:spacing w:beforeLines="50" w:before="156" w:afterLines="50" w:after="156" w:line="360" w:lineRule="auto"/>
        <w:ind w:left="80" w:firstLine="480"/>
        <w:rPr>
          <w:rFonts w:ascii="宋体" w:eastAsia="宋体" w:hAnsi="宋体" w:cs="宋体"/>
          <w:sz w:val="24"/>
          <w:szCs w:val="24"/>
        </w:rPr>
      </w:pPr>
    </w:p>
    <w:p w:rsidR="00241626" w:rsidRDefault="00AB6318">
      <w:pPr>
        <w:spacing w:beforeLines="50" w:before="156" w:afterLines="50" w:after="156" w:line="360" w:lineRule="auto"/>
        <w:ind w:left="80" w:firstLine="480"/>
        <w:rPr>
          <w:rFonts w:ascii="宋体" w:eastAsia="宋体" w:hAnsi="宋体" w:cs="宋体"/>
          <w:sz w:val="24"/>
          <w:szCs w:val="24"/>
        </w:rPr>
      </w:pPr>
      <w:r>
        <w:rPr>
          <w:rFonts w:ascii="宋体" w:eastAsia="宋体" w:hAnsi="宋体" w:cs="宋体" w:hint="eastAsia"/>
          <w:sz w:val="24"/>
          <w:szCs w:val="24"/>
        </w:rPr>
        <w:lastRenderedPageBreak/>
        <w:t xml:space="preserve"> </w:t>
      </w:r>
    </w:p>
    <w:p w:rsidR="00241626" w:rsidRDefault="00AB6318">
      <w:pPr>
        <w:spacing w:beforeLines="50" w:before="156" w:afterLines="50" w:after="156" w:line="360" w:lineRule="auto"/>
        <w:ind w:left="80" w:firstLine="480"/>
        <w:jc w:val="right"/>
        <w:rPr>
          <w:rFonts w:ascii="宋体" w:eastAsia="宋体" w:hAnsi="宋体" w:cs="宋体"/>
          <w:sz w:val="24"/>
          <w:szCs w:val="24"/>
        </w:rPr>
      </w:pPr>
      <w:r>
        <w:rPr>
          <w:rFonts w:ascii="宋体" w:eastAsia="宋体" w:hAnsi="宋体" w:cs="宋体" w:hint="eastAsia"/>
          <w:sz w:val="24"/>
          <w:szCs w:val="24"/>
        </w:rPr>
        <w:t>撰稿：郭安禧、钟伟、黄玥、卢道典</w:t>
      </w:r>
    </w:p>
    <w:p w:rsidR="00241626" w:rsidRDefault="00AB6318">
      <w:pPr>
        <w:spacing w:beforeLines="50" w:before="156" w:afterLines="50" w:after="156" w:line="360" w:lineRule="auto"/>
        <w:ind w:left="80" w:firstLine="480"/>
        <w:jc w:val="right"/>
        <w:rPr>
          <w:rFonts w:ascii="宋体" w:eastAsia="宋体" w:hAnsi="宋体" w:cs="宋体"/>
          <w:sz w:val="24"/>
          <w:szCs w:val="24"/>
        </w:rPr>
      </w:pPr>
      <w:r>
        <w:rPr>
          <w:rFonts w:ascii="宋体" w:eastAsia="宋体" w:hAnsi="宋体" w:cs="宋体" w:hint="eastAsia"/>
          <w:sz w:val="24"/>
          <w:szCs w:val="24"/>
        </w:rPr>
        <w:t>摄影：部分酒店管理学院师生</w:t>
      </w:r>
    </w:p>
    <w:p w:rsidR="00241626" w:rsidRDefault="00AB6318">
      <w:pPr>
        <w:spacing w:beforeLines="50" w:before="156" w:afterLines="50" w:after="156" w:line="360" w:lineRule="auto"/>
        <w:ind w:left="80" w:firstLine="480"/>
        <w:jc w:val="right"/>
        <w:rPr>
          <w:rFonts w:ascii="宋体" w:eastAsia="宋体" w:hAnsi="宋体" w:cs="宋体"/>
          <w:sz w:val="24"/>
          <w:szCs w:val="24"/>
        </w:rPr>
      </w:pPr>
      <w:r>
        <w:rPr>
          <w:rFonts w:ascii="宋体" w:eastAsia="宋体" w:hAnsi="宋体" w:cs="宋体" w:hint="eastAsia"/>
          <w:sz w:val="24"/>
          <w:szCs w:val="24"/>
        </w:rPr>
        <w:t>审核：熊平安 姜红</w:t>
      </w:r>
    </w:p>
    <w:sectPr w:rsidR="0024162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default"/>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楷体_GBK">
    <w:altName w:val="方正舒体"/>
    <w:charset w:val="86"/>
    <w:family w:val="auto"/>
    <w:pitch w:val="default"/>
    <w:sig w:usb0="800002BF" w:usb1="38CF7CFA" w:usb2="00000016" w:usb3="00000000" w:csb0="00040000" w:csb1="00000000"/>
  </w:font>
  <w:font w:name="仿宋">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WY2NzE5MTcxNWU2OWU3MzBkMjM2NmI4N2I0OWIifQ=="/>
  </w:docVars>
  <w:rsids>
    <w:rsidRoot w:val="009364B1"/>
    <w:rsid w:val="00042098"/>
    <w:rsid w:val="0005447E"/>
    <w:rsid w:val="000A23DB"/>
    <w:rsid w:val="000C5B6C"/>
    <w:rsid w:val="000D2314"/>
    <w:rsid w:val="000E53D1"/>
    <w:rsid w:val="001115C7"/>
    <w:rsid w:val="001157E7"/>
    <w:rsid w:val="00137B0C"/>
    <w:rsid w:val="00166D7C"/>
    <w:rsid w:val="00175144"/>
    <w:rsid w:val="001B34ED"/>
    <w:rsid w:val="00203F24"/>
    <w:rsid w:val="0023738B"/>
    <w:rsid w:val="00241626"/>
    <w:rsid w:val="00262E0B"/>
    <w:rsid w:val="00285B99"/>
    <w:rsid w:val="002A2ED2"/>
    <w:rsid w:val="002B35B8"/>
    <w:rsid w:val="00321DA4"/>
    <w:rsid w:val="00323B32"/>
    <w:rsid w:val="0036602E"/>
    <w:rsid w:val="003E4B9D"/>
    <w:rsid w:val="00404584"/>
    <w:rsid w:val="00452BDC"/>
    <w:rsid w:val="004537CD"/>
    <w:rsid w:val="004767BD"/>
    <w:rsid w:val="004808BF"/>
    <w:rsid w:val="004A69C3"/>
    <w:rsid w:val="0050132E"/>
    <w:rsid w:val="00521B00"/>
    <w:rsid w:val="0052553F"/>
    <w:rsid w:val="0059307C"/>
    <w:rsid w:val="005B1540"/>
    <w:rsid w:val="005E01A1"/>
    <w:rsid w:val="00631512"/>
    <w:rsid w:val="00651585"/>
    <w:rsid w:val="006776D4"/>
    <w:rsid w:val="006860CE"/>
    <w:rsid w:val="006A3D53"/>
    <w:rsid w:val="007045D0"/>
    <w:rsid w:val="00723B2D"/>
    <w:rsid w:val="007357EB"/>
    <w:rsid w:val="0074675C"/>
    <w:rsid w:val="00764C85"/>
    <w:rsid w:val="00777541"/>
    <w:rsid w:val="00785013"/>
    <w:rsid w:val="007E3505"/>
    <w:rsid w:val="008B59E0"/>
    <w:rsid w:val="008B5C48"/>
    <w:rsid w:val="008B6F29"/>
    <w:rsid w:val="008E7A1D"/>
    <w:rsid w:val="009035F7"/>
    <w:rsid w:val="00912F66"/>
    <w:rsid w:val="009364B1"/>
    <w:rsid w:val="00964B5A"/>
    <w:rsid w:val="00992C41"/>
    <w:rsid w:val="009C5915"/>
    <w:rsid w:val="009E643F"/>
    <w:rsid w:val="009F6B07"/>
    <w:rsid w:val="00A11367"/>
    <w:rsid w:val="00A115D8"/>
    <w:rsid w:val="00A254B2"/>
    <w:rsid w:val="00AB6318"/>
    <w:rsid w:val="00AE1BAB"/>
    <w:rsid w:val="00B320A2"/>
    <w:rsid w:val="00B361AC"/>
    <w:rsid w:val="00B375F0"/>
    <w:rsid w:val="00B54C7D"/>
    <w:rsid w:val="00B86A56"/>
    <w:rsid w:val="00B93396"/>
    <w:rsid w:val="00B9409C"/>
    <w:rsid w:val="00B96DC9"/>
    <w:rsid w:val="00BA7099"/>
    <w:rsid w:val="00BA7D66"/>
    <w:rsid w:val="00BB0D59"/>
    <w:rsid w:val="00BB6D56"/>
    <w:rsid w:val="00BD46C7"/>
    <w:rsid w:val="00C07805"/>
    <w:rsid w:val="00C41EFD"/>
    <w:rsid w:val="00C82CF7"/>
    <w:rsid w:val="00CE7B02"/>
    <w:rsid w:val="00D40068"/>
    <w:rsid w:val="00D530F6"/>
    <w:rsid w:val="00D752CB"/>
    <w:rsid w:val="00D83CB7"/>
    <w:rsid w:val="00D94E5A"/>
    <w:rsid w:val="00D95160"/>
    <w:rsid w:val="00DB3491"/>
    <w:rsid w:val="00E0094E"/>
    <w:rsid w:val="00E04242"/>
    <w:rsid w:val="00E4559D"/>
    <w:rsid w:val="00E60F5A"/>
    <w:rsid w:val="00E64BDD"/>
    <w:rsid w:val="00E94AFF"/>
    <w:rsid w:val="00E966AA"/>
    <w:rsid w:val="00EA5796"/>
    <w:rsid w:val="00EA6CC0"/>
    <w:rsid w:val="00EE6177"/>
    <w:rsid w:val="00F214A2"/>
    <w:rsid w:val="00F22067"/>
    <w:rsid w:val="00F35EB3"/>
    <w:rsid w:val="00F366E4"/>
    <w:rsid w:val="00FC4AED"/>
    <w:rsid w:val="00FD089B"/>
    <w:rsid w:val="00FE23B4"/>
    <w:rsid w:val="0AC95665"/>
    <w:rsid w:val="17AA1032"/>
    <w:rsid w:val="235C0A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5117B899-5C43-4AE0-A5C2-11377D0E9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Pr>
      <w:b/>
      <w:bCs/>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paragraph" w:styleId="a9">
    <w:name w:val="List Paragraph"/>
    <w:basedOn w:val="a"/>
    <w:uiPriority w:val="34"/>
    <w:qFormat/>
    <w:pPr>
      <w:ind w:firstLineChars="200" w:firstLine="420"/>
    </w:pPr>
  </w:style>
  <w:style w:type="character" w:customStyle="1" w:styleId="Char">
    <w:name w:val="批注框文本 Char"/>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405E3-A59D-44DF-9AF9-B5C24DDDD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191</Words>
  <Characters>1093</Characters>
  <Application>Microsoft Office Word</Application>
  <DocSecurity>0</DocSecurity>
  <Lines>9</Lines>
  <Paragraphs>2</Paragraphs>
  <ScaleCrop>false</ScaleCrop>
  <Company/>
  <LinksUpToDate>false</LinksUpToDate>
  <CharactersWithSpaces>1282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A07</cp:lastModifiedBy>
  <cp:revision>5</cp:revision>
  <dcterms:created xsi:type="dcterms:W3CDTF">2023-07-23T15:20:00Z</dcterms:created>
  <dcterms:modified xsi:type="dcterms:W3CDTF">2024-03-29T08:07:00Z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6EA7C0734B7C4242B6F30463A92F30A3_13</vt:lpwstr>
  </property>
</Properties>
</file>