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01044">
      <w:pPr>
        <w:pStyle w:val="5"/>
        <w:shd w:val="clear" w:color="auto" w:fill="FFFFFF"/>
        <w:spacing w:before="0" w:beforeAutospacing="0" w:after="0" w:afterAutospacing="0" w:line="375" w:lineRule="atLeast"/>
        <w:jc w:val="center"/>
        <w:rPr>
          <w:rStyle w:val="8"/>
          <w:rFonts w:cs="宋体"/>
          <w:color w:val="3E3E3E"/>
          <w:sz w:val="32"/>
        </w:rPr>
      </w:pPr>
      <w:r>
        <w:rPr>
          <w:rStyle w:val="8"/>
          <w:rFonts w:hint="eastAsia" w:cs="宋体"/>
          <w:color w:val="3E3E3E"/>
          <w:sz w:val="32"/>
        </w:rPr>
        <w:t>上海商学院文法学院本科生转专业实施细则</w:t>
      </w:r>
    </w:p>
    <w:p w14:paraId="5FCFD830">
      <w:pPr>
        <w:pStyle w:val="5"/>
        <w:shd w:val="clear" w:color="auto" w:fill="FFFFFF"/>
        <w:spacing w:before="0" w:beforeAutospacing="0" w:after="0" w:afterAutospacing="0" w:line="375" w:lineRule="atLeast"/>
        <w:jc w:val="center"/>
        <w:rPr>
          <w:rStyle w:val="8"/>
          <w:rFonts w:cs="宋体"/>
          <w:color w:val="3E3E3E"/>
          <w:sz w:val="32"/>
        </w:rPr>
      </w:pPr>
      <w:r>
        <w:rPr>
          <w:rStyle w:val="8"/>
          <w:rFonts w:cs="宋体"/>
          <w:color w:val="3E3E3E"/>
          <w:sz w:val="32"/>
        </w:rPr>
        <w:t>（</w:t>
      </w:r>
      <w:r>
        <w:rPr>
          <w:rStyle w:val="8"/>
          <w:rFonts w:hint="eastAsia" w:cs="宋体"/>
          <w:color w:val="3E3E3E"/>
          <w:sz w:val="32"/>
        </w:rPr>
        <w:t>202</w:t>
      </w:r>
      <w:r>
        <w:rPr>
          <w:rStyle w:val="8"/>
          <w:rFonts w:hint="eastAsia" w:cs="宋体"/>
          <w:color w:val="3E3E3E"/>
          <w:sz w:val="32"/>
          <w:lang w:val="en-US" w:eastAsia="zh-CN"/>
        </w:rPr>
        <w:t>5</w:t>
      </w:r>
      <w:r>
        <w:rPr>
          <w:rStyle w:val="8"/>
          <w:rFonts w:hint="eastAsia" w:cs="宋体"/>
          <w:color w:val="3E3E3E"/>
          <w:sz w:val="32"/>
        </w:rPr>
        <w:t>年修订</w:t>
      </w:r>
      <w:r>
        <w:rPr>
          <w:rStyle w:val="8"/>
          <w:rFonts w:cs="宋体"/>
          <w:color w:val="3E3E3E"/>
          <w:sz w:val="32"/>
        </w:rPr>
        <w:t>）</w:t>
      </w:r>
    </w:p>
    <w:p w14:paraId="0DC3874B">
      <w:pPr>
        <w:rPr>
          <w:rStyle w:val="8"/>
          <w:rFonts w:ascii="宋体" w:hAnsi="宋体" w:cs="宋体"/>
          <w:b w:val="0"/>
          <w:color w:val="3E3E3E"/>
          <w:sz w:val="28"/>
          <w:szCs w:val="28"/>
        </w:rPr>
      </w:pPr>
    </w:p>
    <w:p w14:paraId="7CC4474A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一、制定目的与依据</w:t>
      </w:r>
    </w:p>
    <w:p w14:paraId="5039433D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hAnsi="宋体"/>
          <w:sz w:val="28"/>
          <w:szCs w:val="28"/>
          <w:highlight w:val="yellow"/>
        </w:rPr>
      </w:pPr>
      <w:r>
        <w:rPr>
          <w:rFonts w:hint="eastAsia" w:ascii="宋体" w:hAnsi="宋体"/>
          <w:sz w:val="28"/>
          <w:szCs w:val="28"/>
        </w:rPr>
        <w:t>为贯彻以学生为本的教育理念，为学生创造有利于个性发展、有利于优秀人才脱颖而出的育人环境，根据</w:t>
      </w:r>
      <w:r>
        <w:rPr>
          <w:rFonts w:hint="eastAsia" w:ascii="宋体" w:hAnsi="宋体"/>
          <w:sz w:val="28"/>
          <w:szCs w:val="28"/>
          <w:lang w:val="en-US" w:eastAsia="zh-CN"/>
        </w:rPr>
        <w:t>《上海商学院本科生转专业管理</w:t>
      </w:r>
      <w:r>
        <w:rPr>
          <w:rFonts w:hint="default" w:ascii="宋体" w:hAnsi="宋体"/>
          <w:sz w:val="28"/>
          <w:szCs w:val="28"/>
          <w:lang w:val="en-US" w:eastAsia="zh-CN"/>
        </w:rPr>
        <w:t>办法（2021 年修订）》的</w:t>
      </w:r>
      <w:r>
        <w:rPr>
          <w:rFonts w:hint="eastAsia" w:ascii="宋体" w:hAnsi="宋体"/>
          <w:sz w:val="28"/>
          <w:szCs w:val="28"/>
        </w:rPr>
        <w:t>文件，制定本实施细则。</w:t>
      </w:r>
    </w:p>
    <w:p w14:paraId="78156CBF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二、实施原则</w:t>
      </w:r>
    </w:p>
    <w:p w14:paraId="4F9F74AF">
      <w:pPr>
        <w:ind w:firstLine="560" w:firstLineChars="200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双向</w:t>
      </w:r>
      <w:r>
        <w:rPr>
          <w:rFonts w:hint="eastAsia" w:ascii="宋体" w:hAnsi="宋体"/>
          <w:color w:val="000000"/>
          <w:sz w:val="28"/>
          <w:szCs w:val="28"/>
        </w:rPr>
        <w:t>选择原则。学生可依据学校文件规定的条件资格选择本学院任何感兴趣的专业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经学院相关专业考核后，择优录取；</w:t>
      </w:r>
    </w:p>
    <w:p w14:paraId="61448AD4"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公正、公平、公开原则。学院将组织转专业考核领导小组，依据学校的统一安排，公开相关信息；遵循公平竞争的考核办法，保证考核结果的公正性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4F30A61F">
      <w:pPr>
        <w:ind w:firstLine="560" w:firstLineChars="20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3.在学期间必须修完人才培养方案规定的大一课程，已修读课程必须全部及格；</w:t>
      </w:r>
    </w:p>
    <w:p w14:paraId="52CDF462">
      <w:pPr>
        <w:ind w:firstLine="560" w:firstLineChars="20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4.在学期间必须参加学校体育俱乐部组织，积极参加晨练和其它体育锻炼活动；</w:t>
      </w:r>
      <w:bookmarkStart w:id="0" w:name="_GoBack"/>
      <w:bookmarkEnd w:id="0"/>
    </w:p>
    <w:p w14:paraId="1B67193E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5.在学期间必须参加社团、学科竞赛、创新创业等实践活动。</w:t>
      </w:r>
    </w:p>
    <w:p w14:paraId="58C7F7FC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三、工作机构</w:t>
      </w:r>
    </w:p>
    <w:p w14:paraId="6CB32CAE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学院成立“文法学院转专业考核领导小组”，组长由文法学院院长担任，副组长由分管教学的副院长担任，成员由文法学院党政领导班子全体成员、专业负责人、系主任组成，学院教学秘书担任本领导小组秘书。</w:t>
      </w:r>
    </w:p>
    <w:p w14:paraId="3DE64AF3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“文法学院转专业考核领导小组”主要职责包括：</w:t>
      </w:r>
    </w:p>
    <w:p w14:paraId="19D89247">
      <w:pPr>
        <w:ind w:firstLine="560" w:firstLineChars="200"/>
        <w:rPr>
          <w:rFonts w:hint="eastAsia" w:ascii="宋体" w:hAnsi="宋体" w:eastAsia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就本学院转专业考核办法之拟定和修改进行集体决策，</w:t>
      </w:r>
      <w:r>
        <w:rPr>
          <w:rFonts w:hint="eastAsia" w:ascii="宋体" w:hAnsi="宋体"/>
          <w:color w:val="000000"/>
          <w:kern w:val="0"/>
          <w:sz w:val="28"/>
          <w:szCs w:val="28"/>
        </w:rPr>
        <w:t>所有决策事宜须经考核小组成员三分之二以上决议通过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；</w:t>
      </w:r>
    </w:p>
    <w:p w14:paraId="0D7B9F43">
      <w:pPr>
        <w:ind w:firstLine="560" w:firstLineChars="200"/>
        <w:rPr>
          <w:rFonts w:hint="eastAsia" w:ascii="宋体" w:hAnsi="宋体" w:eastAsia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color w:val="000000"/>
          <w:kern w:val="0"/>
          <w:sz w:val="28"/>
          <w:szCs w:val="28"/>
        </w:rPr>
        <w:t>遵学校统一部署组织年度转专业考核工作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；</w:t>
      </w:r>
    </w:p>
    <w:p w14:paraId="730392B3">
      <w:pPr>
        <w:ind w:firstLine="560" w:firstLineChars="200"/>
        <w:rPr>
          <w:rFonts w:hint="eastAsia" w:ascii="宋体" w:hAnsi="宋体" w:eastAsia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color w:val="000000"/>
          <w:kern w:val="0"/>
          <w:sz w:val="28"/>
          <w:szCs w:val="28"/>
        </w:rPr>
        <w:t>依工作流程确定最后录取人选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；</w:t>
      </w:r>
    </w:p>
    <w:p w14:paraId="61576ED3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/>
          <w:color w:val="000000"/>
          <w:kern w:val="0"/>
          <w:sz w:val="28"/>
          <w:szCs w:val="28"/>
        </w:rPr>
        <w:t>考核小组秘书</w:t>
      </w:r>
      <w:r>
        <w:rPr>
          <w:rFonts w:hint="eastAsia" w:ascii="宋体" w:hAnsi="宋体"/>
          <w:sz w:val="28"/>
          <w:szCs w:val="28"/>
        </w:rPr>
        <w:t>负责转专业考核具体事务性工作。</w:t>
      </w:r>
    </w:p>
    <w:p w14:paraId="44594F6F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四、工作流程</w:t>
      </w:r>
    </w:p>
    <w:p w14:paraId="4487F212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color w:val="000000"/>
          <w:kern w:val="0"/>
          <w:sz w:val="28"/>
          <w:szCs w:val="28"/>
        </w:rPr>
        <w:t>在每学年第二学期期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初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，召开转专业考核小组工作会议，各系部讨论确定当年度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转入名额、考核内容，</w:t>
      </w:r>
      <w:r>
        <w:rPr>
          <w:rFonts w:hint="eastAsia" w:ascii="宋体" w:hAnsi="宋体"/>
          <w:color w:val="000000"/>
          <w:sz w:val="28"/>
          <w:szCs w:val="28"/>
        </w:rPr>
        <w:t>由教务秘书及时上报教务处；</w:t>
      </w:r>
    </w:p>
    <w:p w14:paraId="4A33F9C2">
      <w:pPr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val="en-US" w:eastAsia="zh-CN"/>
        </w:rPr>
        <w:t>.学生个人提出申请，填写相关资料，学院审核申请者资格；</w:t>
      </w:r>
    </w:p>
    <w:p w14:paraId="2F1320A5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3.组织符合条件者考核，拟录取名单汇总后，</w:t>
      </w:r>
      <w:r>
        <w:rPr>
          <w:rFonts w:hint="eastAsia" w:ascii="宋体" w:hAnsi="宋体"/>
          <w:color w:val="000000"/>
          <w:sz w:val="28"/>
          <w:szCs w:val="28"/>
        </w:rPr>
        <w:t>由教务秘书</w:t>
      </w:r>
      <w:r>
        <w:rPr>
          <w:rFonts w:hint="eastAsia" w:ascii="宋体" w:hAnsi="宋体"/>
          <w:sz w:val="28"/>
          <w:szCs w:val="28"/>
          <w:lang w:val="en-US" w:eastAsia="zh-CN"/>
        </w:rPr>
        <w:t>上报教务处；</w:t>
      </w:r>
    </w:p>
    <w:p w14:paraId="748AD4B0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ascii="宋体" w:hAnsi="宋体"/>
          <w:sz w:val="28"/>
          <w:szCs w:val="28"/>
        </w:rPr>
        <w:t>学院教务秘书负责办理转专业学生的后续事宜。</w:t>
      </w:r>
    </w:p>
    <w:p w14:paraId="79BBA2AA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五、考核与录取方式</w:t>
      </w:r>
    </w:p>
    <w:p w14:paraId="221BDAFE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本学院转专业考核采取“综合测评+笔试+面试”相结合的考核方式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r>
        <w:rPr>
          <w:rFonts w:hint="eastAsia" w:ascii="宋体" w:hAnsi="宋体"/>
          <w:sz w:val="28"/>
          <w:szCs w:val="28"/>
        </w:rPr>
        <w:t xml:space="preserve">      </w:t>
      </w:r>
    </w:p>
    <w:p w14:paraId="648B0592"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成绩构成及权重比为：综合测评（20%）+笔试（40%）+面试（40%）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0C63B90D"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具体测评、笔试及面试规则及评分标准见附件《文法学院转专业考核规则与评分标准》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59751387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ascii="宋体" w:hAnsi="宋体"/>
          <w:sz w:val="28"/>
          <w:szCs w:val="28"/>
        </w:rPr>
        <w:t>按照百分制成绩计算排名，确定最终录取名单。</w:t>
      </w:r>
    </w:p>
    <w:p w14:paraId="4EC51CFA"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/>
          <w:sz w:val="28"/>
          <w:szCs w:val="28"/>
        </w:rPr>
        <w:t>、附则</w:t>
      </w:r>
    </w:p>
    <w:p w14:paraId="4EEC5D19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本细则由自202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年开始实施，本细则未明事项由文法学院转专业考核领导小组负责解释。</w:t>
      </w:r>
      <w:r>
        <w:rPr>
          <w:rFonts w:ascii="宋体" w:hAnsi="宋体"/>
          <w:sz w:val="28"/>
          <w:szCs w:val="28"/>
        </w:rPr>
        <w:t xml:space="preserve"> </w:t>
      </w:r>
    </w:p>
    <w:p w14:paraId="4BE50EF4">
      <w:pPr>
        <w:ind w:firstLine="560" w:firstLineChars="200"/>
        <w:rPr>
          <w:rFonts w:ascii="宋体" w:hAnsi="宋体"/>
          <w:sz w:val="28"/>
          <w:szCs w:val="28"/>
        </w:rPr>
      </w:pPr>
    </w:p>
    <w:p w14:paraId="05F36476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</w:t>
      </w:r>
    </w:p>
    <w:p w14:paraId="45ED07F8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上海商学院文法学院</w:t>
      </w:r>
      <w:r>
        <w:rPr>
          <w:rFonts w:ascii="宋体" w:hAnsi="宋体"/>
          <w:sz w:val="28"/>
          <w:szCs w:val="28"/>
        </w:rPr>
        <w:t xml:space="preserve">     </w:t>
      </w:r>
    </w:p>
    <w:p w14:paraId="19C82801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F1"/>
    <w:rsid w:val="000A5CE1"/>
    <w:rsid w:val="000D0FE5"/>
    <w:rsid w:val="000E752F"/>
    <w:rsid w:val="00141648"/>
    <w:rsid w:val="00167096"/>
    <w:rsid w:val="001C31F8"/>
    <w:rsid w:val="001C5988"/>
    <w:rsid w:val="002728B1"/>
    <w:rsid w:val="0036627C"/>
    <w:rsid w:val="00386617"/>
    <w:rsid w:val="003E48FE"/>
    <w:rsid w:val="00431A94"/>
    <w:rsid w:val="004366AA"/>
    <w:rsid w:val="00462039"/>
    <w:rsid w:val="00470FFE"/>
    <w:rsid w:val="004A0745"/>
    <w:rsid w:val="00552230"/>
    <w:rsid w:val="00556690"/>
    <w:rsid w:val="005E4D41"/>
    <w:rsid w:val="00707298"/>
    <w:rsid w:val="0074077C"/>
    <w:rsid w:val="007A17E5"/>
    <w:rsid w:val="007B6FEF"/>
    <w:rsid w:val="007D6967"/>
    <w:rsid w:val="008C6D06"/>
    <w:rsid w:val="00920AF1"/>
    <w:rsid w:val="00952B52"/>
    <w:rsid w:val="00957D76"/>
    <w:rsid w:val="009D7B91"/>
    <w:rsid w:val="00A85472"/>
    <w:rsid w:val="00AB4685"/>
    <w:rsid w:val="00AD3CD5"/>
    <w:rsid w:val="00B212E8"/>
    <w:rsid w:val="00B63E56"/>
    <w:rsid w:val="00B76761"/>
    <w:rsid w:val="00C27E7F"/>
    <w:rsid w:val="00C37F7F"/>
    <w:rsid w:val="00C41237"/>
    <w:rsid w:val="00CD2031"/>
    <w:rsid w:val="00CE50E4"/>
    <w:rsid w:val="00D048E5"/>
    <w:rsid w:val="00D14760"/>
    <w:rsid w:val="00D47355"/>
    <w:rsid w:val="00D92877"/>
    <w:rsid w:val="00DA0CBA"/>
    <w:rsid w:val="00DB34D1"/>
    <w:rsid w:val="00E22EBB"/>
    <w:rsid w:val="00E450E1"/>
    <w:rsid w:val="00E8561F"/>
    <w:rsid w:val="00F17519"/>
    <w:rsid w:val="00F26776"/>
    <w:rsid w:val="00F40A3F"/>
    <w:rsid w:val="00F55167"/>
    <w:rsid w:val="00F6079A"/>
    <w:rsid w:val="00FA75D3"/>
    <w:rsid w:val="00FB3D8D"/>
    <w:rsid w:val="00FC12B8"/>
    <w:rsid w:val="00FF5128"/>
    <w:rsid w:val="04DC3889"/>
    <w:rsid w:val="45D80714"/>
    <w:rsid w:val="4F442D1B"/>
    <w:rsid w:val="50893157"/>
    <w:rsid w:val="5226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99"/>
    <w:rPr>
      <w:rFonts w:cs="Times New Roman"/>
      <w:b/>
      <w:bCs/>
    </w:rPr>
  </w:style>
  <w:style w:type="character" w:styleId="9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0">
    <w:name w:val="批注框文本 Char"/>
    <w:link w:val="2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等线" w:hAnsi="等线" w:eastAsia="等线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3</Pages>
  <Words>903</Words>
  <Characters>934</Characters>
  <Lines>8</Lines>
  <Paragraphs>2</Paragraphs>
  <TotalTime>15</TotalTime>
  <ScaleCrop>false</ScaleCrop>
  <LinksUpToDate>false</LinksUpToDate>
  <CharactersWithSpaces>1020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2016-11-21T05:42:00Z</dcterms:created>
  <dc:creator>lsjlaw</dc:creator>
  <cp:lastModifiedBy>lenovo</cp:lastModifiedBy>
  <cp:lastPrinted>2025-03-10T07:19:00Z</cp:lastPrinted>
  <dcterms:modified xsi:type="dcterms:W3CDTF">2025-03-10T08:35:45Z</dcterms:modified>
  <dc:title>上海商学院文法学院接受本科生转专业工作实施细则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eyJoZGlkIjoiNGRlNmRhMmYxZTgzNjJjMjhhYzhkNzMzOThkMzEyNDQifQ==</vt:lpwstr>
  </property>
  <property fmtid="{D5CDD505-2E9C-101B-9397-08002B2CF9AE}" pid="4" name="ICV">
    <vt:lpwstr>8EACDC58ED5B493E92F0745E4647A835_12</vt:lpwstr>
  </property>
</Properties>
</file>