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A5876">
      <w:pPr>
        <w:widowControl/>
        <w:spacing w:line="276" w:lineRule="auto"/>
        <w:jc w:val="center"/>
        <w:rPr>
          <w:rFonts w:ascii="宋体" w:cs="宋体"/>
          <w:b/>
          <w:color w:val="auto"/>
          <w:kern w:val="0"/>
          <w:sz w:val="28"/>
          <w:szCs w:val="28"/>
          <w:highlight w:val="none"/>
        </w:rPr>
      </w:pPr>
      <w:r>
        <w:rPr>
          <w:rFonts w:hint="eastAsia" w:ascii="宋体" w:hAnsi="宋体" w:cs="宋体"/>
          <w:b/>
          <w:color w:val="auto"/>
          <w:kern w:val="0"/>
          <w:sz w:val="28"/>
          <w:szCs w:val="28"/>
          <w:highlight w:val="none"/>
        </w:rPr>
        <w:t>上海商学院</w:t>
      </w:r>
      <w:r>
        <w:rPr>
          <w:rFonts w:hint="eastAsia" w:ascii="宋体" w:hAnsi="宋体" w:cs="宋体"/>
          <w:b/>
          <w:color w:val="auto"/>
          <w:kern w:val="0"/>
          <w:sz w:val="28"/>
          <w:szCs w:val="28"/>
          <w:highlight w:val="none"/>
          <w:lang w:eastAsia="zh-CN"/>
        </w:rPr>
        <w:t>商务信息学院</w:t>
      </w:r>
      <w:r>
        <w:rPr>
          <w:rFonts w:hint="eastAsia" w:ascii="宋体" w:hAnsi="宋体" w:cs="宋体"/>
          <w:b/>
          <w:color w:val="auto"/>
          <w:kern w:val="0"/>
          <w:sz w:val="28"/>
          <w:szCs w:val="28"/>
          <w:highlight w:val="none"/>
        </w:rPr>
        <w:t>本科生转专业实施细则（</w:t>
      </w:r>
      <w:r>
        <w:rPr>
          <w:rFonts w:hint="eastAsia" w:ascii="宋体" w:hAnsi="宋体" w:cs="宋体"/>
          <w:b/>
          <w:color w:val="auto"/>
          <w:kern w:val="0"/>
          <w:sz w:val="28"/>
          <w:szCs w:val="28"/>
          <w:highlight w:val="none"/>
          <w:lang w:eastAsia="zh-CN"/>
        </w:rPr>
        <w:t>修订</w:t>
      </w:r>
      <w:r>
        <w:rPr>
          <w:rFonts w:hint="eastAsia" w:ascii="宋体" w:hAnsi="宋体" w:cs="宋体"/>
          <w:b/>
          <w:color w:val="auto"/>
          <w:kern w:val="0"/>
          <w:sz w:val="28"/>
          <w:szCs w:val="28"/>
          <w:highlight w:val="none"/>
        </w:rPr>
        <w:t>）</w:t>
      </w:r>
    </w:p>
    <w:p w14:paraId="22046E1D">
      <w:pPr>
        <w:widowControl/>
        <w:spacing w:line="276" w:lineRule="auto"/>
        <w:ind w:firstLine="562" w:firstLineChars="200"/>
        <w:jc w:val="center"/>
        <w:rPr>
          <w:rFonts w:ascii="??" w:hAnsi="??" w:cs="宋体"/>
          <w:b/>
          <w:color w:val="auto"/>
          <w:kern w:val="0"/>
          <w:sz w:val="28"/>
          <w:szCs w:val="28"/>
          <w:highlight w:val="none"/>
        </w:rPr>
      </w:pPr>
    </w:p>
    <w:p w14:paraId="10F475E7">
      <w:pPr>
        <w:widowControl/>
        <w:spacing w:line="360" w:lineRule="auto"/>
        <w:ind w:firstLine="560" w:firstLineChars="200"/>
        <w:jc w:val="left"/>
        <w:rPr>
          <w:rFonts w:ascii="宋体" w:cs="宋体"/>
          <w:color w:val="auto"/>
          <w:kern w:val="0"/>
          <w:sz w:val="28"/>
          <w:szCs w:val="28"/>
          <w:highlight w:val="none"/>
        </w:rPr>
      </w:pPr>
      <w:r>
        <w:rPr>
          <w:rFonts w:hint="eastAsia" w:ascii="宋体" w:hAnsi="宋体" w:cs="宋体"/>
          <w:color w:val="auto"/>
          <w:kern w:val="0"/>
          <w:sz w:val="28"/>
          <w:szCs w:val="28"/>
          <w:highlight w:val="none"/>
        </w:rPr>
        <w:t>为了鼓励学生个性化发展，</w:t>
      </w:r>
      <w:r>
        <w:rPr>
          <w:rFonts w:hint="eastAsia" w:ascii="宋体" w:hAnsi="宋体" w:cs="Times"/>
          <w:color w:val="auto"/>
          <w:kern w:val="0"/>
          <w:sz w:val="28"/>
          <w:szCs w:val="28"/>
          <w:highlight w:val="none"/>
        </w:rPr>
        <w:t>促进学生的兴趣爱好与专业学习的结合</w:t>
      </w:r>
      <w:r>
        <w:rPr>
          <w:rFonts w:hint="eastAsia" w:ascii="宋体" w:hAnsi="宋体" w:cs="宋体"/>
          <w:color w:val="auto"/>
          <w:kern w:val="0"/>
          <w:sz w:val="28"/>
          <w:szCs w:val="28"/>
          <w:highlight w:val="none"/>
        </w:rPr>
        <w:t>，符合人才成长和培养的规律。依据上海商学院《上海商学院本科生转专业管理</w:t>
      </w:r>
      <w:r>
        <w:rPr>
          <w:rFonts w:hint="default" w:ascii="宋体" w:hAnsi="宋体" w:cs="宋体"/>
          <w:color w:val="auto"/>
          <w:kern w:val="0"/>
          <w:sz w:val="28"/>
          <w:szCs w:val="28"/>
          <w:highlight w:val="none"/>
        </w:rPr>
        <w:t>办法（2021年修订）</w:t>
      </w:r>
      <w:r>
        <w:rPr>
          <w:rFonts w:hint="eastAsia" w:ascii="宋体" w:hAnsi="宋体" w:cs="宋体"/>
          <w:color w:val="auto"/>
          <w:kern w:val="0"/>
          <w:sz w:val="28"/>
          <w:szCs w:val="28"/>
          <w:highlight w:val="none"/>
        </w:rPr>
        <w:t>》（沪商院教〔</w:t>
      </w:r>
      <w:r>
        <w:rPr>
          <w:rFonts w:hint="default" w:ascii="宋体" w:hAnsi="宋体" w:cs="宋体"/>
          <w:color w:val="auto"/>
          <w:kern w:val="0"/>
          <w:sz w:val="28"/>
          <w:szCs w:val="28"/>
          <w:highlight w:val="none"/>
        </w:rPr>
        <w:t>2021〕175号</w:t>
      </w:r>
      <w:r>
        <w:rPr>
          <w:rFonts w:hint="eastAsia" w:ascii="??" w:hAnsi="??" w:cs="宋体"/>
          <w:color w:val="auto"/>
          <w:kern w:val="0"/>
          <w:sz w:val="28"/>
          <w:szCs w:val="28"/>
          <w:highlight w:val="none"/>
        </w:rPr>
        <w:t>）</w:t>
      </w:r>
      <w:r>
        <w:rPr>
          <w:rFonts w:hint="eastAsia" w:ascii="宋体" w:hAnsi="宋体" w:cs="宋体"/>
          <w:color w:val="auto"/>
          <w:kern w:val="0"/>
          <w:sz w:val="28"/>
          <w:szCs w:val="28"/>
          <w:highlight w:val="none"/>
        </w:rPr>
        <w:t>，结合</w:t>
      </w:r>
      <w:r>
        <w:rPr>
          <w:rFonts w:hint="eastAsia" w:ascii="宋体" w:hAnsi="宋体" w:cs="宋体"/>
          <w:color w:val="auto"/>
          <w:kern w:val="0"/>
          <w:sz w:val="28"/>
          <w:szCs w:val="28"/>
          <w:highlight w:val="none"/>
          <w:lang w:eastAsia="zh-CN"/>
        </w:rPr>
        <w:t>商务信息学院</w:t>
      </w:r>
      <w:r>
        <w:rPr>
          <w:rFonts w:hint="eastAsia" w:ascii="宋体" w:hAnsi="宋体" w:cs="宋体"/>
          <w:color w:val="auto"/>
          <w:kern w:val="0"/>
          <w:sz w:val="28"/>
          <w:szCs w:val="28"/>
          <w:highlight w:val="none"/>
        </w:rPr>
        <w:t>专业发展规划及专业的学科要求，特制定《上海商学院</w:t>
      </w:r>
      <w:r>
        <w:rPr>
          <w:rFonts w:hint="eastAsia" w:ascii="宋体" w:hAnsi="宋体" w:cs="宋体"/>
          <w:color w:val="auto"/>
          <w:kern w:val="0"/>
          <w:sz w:val="28"/>
          <w:szCs w:val="28"/>
          <w:highlight w:val="none"/>
          <w:lang w:eastAsia="zh-CN"/>
        </w:rPr>
        <w:t>商务信息学院</w:t>
      </w:r>
      <w:r>
        <w:rPr>
          <w:rFonts w:hint="eastAsia" w:ascii="宋体" w:hAnsi="宋体" w:cs="宋体"/>
          <w:color w:val="auto"/>
          <w:kern w:val="0"/>
          <w:sz w:val="28"/>
          <w:szCs w:val="28"/>
          <w:highlight w:val="none"/>
        </w:rPr>
        <w:t>本科生转专业实施细则（</w:t>
      </w:r>
      <w:r>
        <w:rPr>
          <w:rFonts w:hint="eastAsia" w:ascii="宋体" w:hAnsi="宋体" w:cs="宋体"/>
          <w:color w:val="auto"/>
          <w:kern w:val="0"/>
          <w:sz w:val="28"/>
          <w:szCs w:val="28"/>
          <w:highlight w:val="none"/>
          <w:lang w:eastAsia="zh-CN"/>
        </w:rPr>
        <w:t>修订</w:t>
      </w:r>
      <w:r>
        <w:rPr>
          <w:rFonts w:hint="eastAsia" w:ascii="宋体" w:hAnsi="宋体" w:cs="宋体"/>
          <w:color w:val="auto"/>
          <w:kern w:val="0"/>
          <w:sz w:val="28"/>
          <w:szCs w:val="28"/>
          <w:highlight w:val="none"/>
        </w:rPr>
        <w:t>）》。</w:t>
      </w:r>
    </w:p>
    <w:p w14:paraId="344E4938">
      <w:pPr>
        <w:widowControl/>
        <w:spacing w:line="360" w:lineRule="auto"/>
        <w:ind w:firstLine="621" w:firstLineChars="221"/>
        <w:jc w:val="left"/>
        <w:rPr>
          <w:rFonts w:ascii="宋体" w:cs="宋体"/>
          <w:b/>
          <w:color w:val="auto"/>
          <w:kern w:val="0"/>
          <w:sz w:val="28"/>
          <w:szCs w:val="28"/>
          <w:highlight w:val="none"/>
        </w:rPr>
      </w:pPr>
      <w:r>
        <w:rPr>
          <w:rFonts w:hint="eastAsia" w:ascii="宋体" w:hAnsi="宋体" w:cs="宋体"/>
          <w:b/>
          <w:color w:val="auto"/>
          <w:kern w:val="0"/>
          <w:sz w:val="28"/>
          <w:szCs w:val="28"/>
          <w:highlight w:val="none"/>
        </w:rPr>
        <w:t>一、转专业考核小组构成</w:t>
      </w:r>
    </w:p>
    <w:p w14:paraId="1507666E">
      <w:pPr>
        <w:widowControl/>
        <w:spacing w:line="360" w:lineRule="auto"/>
        <w:ind w:firstLine="560" w:firstLineChars="200"/>
        <w:jc w:val="left"/>
        <w:rPr>
          <w:rFonts w:ascii="宋体" w:cs="宋体"/>
          <w:color w:val="auto"/>
          <w:kern w:val="0"/>
          <w:sz w:val="28"/>
          <w:szCs w:val="28"/>
          <w:highlight w:val="none"/>
        </w:rPr>
      </w:pPr>
      <w:r>
        <w:rPr>
          <w:rFonts w:ascii="宋体" w:hAnsi="宋体" w:cs="宋体"/>
          <w:color w:val="auto"/>
          <w:kern w:val="0"/>
          <w:sz w:val="28"/>
          <w:szCs w:val="28"/>
          <w:highlight w:val="none"/>
        </w:rPr>
        <w:t xml:space="preserve">1. </w:t>
      </w:r>
      <w:r>
        <w:rPr>
          <w:rFonts w:hint="eastAsia" w:ascii="宋体" w:hAnsi="宋体" w:cs="宋体"/>
          <w:color w:val="auto"/>
          <w:kern w:val="0"/>
          <w:sz w:val="28"/>
          <w:szCs w:val="28"/>
          <w:highlight w:val="none"/>
        </w:rPr>
        <w:t>考核小组成员由</w:t>
      </w:r>
      <w:r>
        <w:rPr>
          <w:rFonts w:hint="eastAsia" w:ascii="宋体" w:hAnsi="宋体" w:cs="宋体"/>
          <w:color w:val="auto"/>
          <w:kern w:val="0"/>
          <w:sz w:val="28"/>
          <w:szCs w:val="28"/>
          <w:highlight w:val="none"/>
          <w:lang w:eastAsia="zh-CN"/>
        </w:rPr>
        <w:t>商务信息学院</w:t>
      </w:r>
      <w:r>
        <w:rPr>
          <w:rFonts w:hint="eastAsia" w:ascii="宋体" w:hAnsi="宋体" w:cs="宋体"/>
          <w:color w:val="auto"/>
          <w:kern w:val="0"/>
          <w:sz w:val="28"/>
          <w:szCs w:val="28"/>
          <w:highlight w:val="none"/>
        </w:rPr>
        <w:t>党政领导班子全部成员、各专业系主任及专业负责人、教务秘书组成。</w:t>
      </w:r>
    </w:p>
    <w:p w14:paraId="0A0CE92E">
      <w:pPr>
        <w:widowControl/>
        <w:spacing w:line="360" w:lineRule="auto"/>
        <w:ind w:firstLine="560" w:firstLineChars="200"/>
        <w:jc w:val="left"/>
        <w:rPr>
          <w:rFonts w:ascii="宋体" w:cs="宋体"/>
          <w:color w:val="auto"/>
          <w:kern w:val="0"/>
          <w:sz w:val="28"/>
          <w:szCs w:val="28"/>
          <w:highlight w:val="none"/>
        </w:rPr>
      </w:pPr>
      <w:r>
        <w:rPr>
          <w:rFonts w:ascii="宋体" w:hAnsi="宋体" w:cs="宋体"/>
          <w:color w:val="auto"/>
          <w:kern w:val="0"/>
          <w:sz w:val="28"/>
          <w:szCs w:val="28"/>
          <w:highlight w:val="none"/>
        </w:rPr>
        <w:t xml:space="preserve">2. </w:t>
      </w:r>
      <w:r>
        <w:rPr>
          <w:rFonts w:hint="eastAsia" w:ascii="宋体" w:hAnsi="宋体" w:cs="宋体"/>
          <w:color w:val="auto"/>
          <w:kern w:val="0"/>
          <w:sz w:val="28"/>
          <w:szCs w:val="28"/>
          <w:highlight w:val="none"/>
        </w:rPr>
        <w:t>每年由考核小组成员选举产生组长及副组长各一名，教务秘书负责记录工作过程及办理相关具体事宜。</w:t>
      </w:r>
    </w:p>
    <w:p w14:paraId="00F1DC34">
      <w:pPr>
        <w:widowControl/>
        <w:spacing w:line="360" w:lineRule="auto"/>
        <w:ind w:firstLine="560" w:firstLineChars="200"/>
        <w:jc w:val="left"/>
        <w:rPr>
          <w:rFonts w:ascii="宋体" w:cs="宋体"/>
          <w:color w:val="auto"/>
          <w:kern w:val="0"/>
          <w:sz w:val="28"/>
          <w:szCs w:val="28"/>
          <w:highlight w:val="none"/>
        </w:rPr>
      </w:pPr>
      <w:r>
        <w:rPr>
          <w:rFonts w:ascii="宋体" w:hAnsi="宋体" w:cs="宋体"/>
          <w:color w:val="auto"/>
          <w:kern w:val="0"/>
          <w:sz w:val="28"/>
          <w:szCs w:val="28"/>
          <w:highlight w:val="none"/>
        </w:rPr>
        <w:t xml:space="preserve">3. </w:t>
      </w:r>
      <w:r>
        <w:rPr>
          <w:rFonts w:hint="eastAsia" w:ascii="宋体" w:hAnsi="宋体" w:cs="宋体"/>
          <w:color w:val="auto"/>
          <w:kern w:val="0"/>
          <w:sz w:val="28"/>
          <w:szCs w:val="28"/>
          <w:highlight w:val="none"/>
        </w:rPr>
        <w:t>所有决策事宜须经考核小组成员三分之二以上决议通过。</w:t>
      </w:r>
    </w:p>
    <w:p w14:paraId="476E2EC4">
      <w:pPr>
        <w:widowControl/>
        <w:spacing w:line="360" w:lineRule="auto"/>
        <w:ind w:firstLine="562" w:firstLineChars="200"/>
        <w:jc w:val="left"/>
        <w:rPr>
          <w:rFonts w:ascii="宋体" w:cs="宋体"/>
          <w:b/>
          <w:color w:val="auto"/>
          <w:kern w:val="0"/>
          <w:sz w:val="28"/>
          <w:szCs w:val="28"/>
          <w:highlight w:val="none"/>
        </w:rPr>
      </w:pPr>
      <w:r>
        <w:rPr>
          <w:rFonts w:hint="eastAsia" w:ascii="宋体" w:hAnsi="宋体" w:cs="宋体"/>
          <w:b/>
          <w:color w:val="auto"/>
          <w:kern w:val="0"/>
          <w:sz w:val="28"/>
          <w:szCs w:val="28"/>
          <w:highlight w:val="none"/>
        </w:rPr>
        <w:t>二、转专业申请条件</w:t>
      </w:r>
    </w:p>
    <w:p w14:paraId="329F17D0">
      <w:pPr>
        <w:widowControl/>
        <w:spacing w:line="360" w:lineRule="auto"/>
        <w:ind w:firstLine="560" w:firstLineChars="200"/>
        <w:jc w:val="left"/>
        <w:rPr>
          <w:rFonts w:ascii="宋体" w:cs="宋体"/>
          <w:color w:val="auto"/>
          <w:kern w:val="0"/>
          <w:sz w:val="28"/>
          <w:szCs w:val="28"/>
          <w:highlight w:val="none"/>
        </w:rPr>
      </w:pPr>
      <w:r>
        <w:rPr>
          <w:rFonts w:hint="eastAsia" w:ascii="宋体" w:hAnsi="宋体" w:cs="宋体"/>
          <w:color w:val="auto"/>
          <w:kern w:val="0"/>
          <w:sz w:val="28"/>
          <w:szCs w:val="28"/>
          <w:highlight w:val="none"/>
        </w:rPr>
        <w:t>符合《上海商学院本科生转专业管理</w:t>
      </w:r>
      <w:r>
        <w:rPr>
          <w:rFonts w:hint="default" w:ascii="宋体" w:hAnsi="宋体" w:cs="宋体"/>
          <w:color w:val="auto"/>
          <w:kern w:val="0"/>
          <w:sz w:val="28"/>
          <w:szCs w:val="28"/>
          <w:highlight w:val="none"/>
        </w:rPr>
        <w:t>办法（2021年修订）</w:t>
      </w:r>
      <w:r>
        <w:rPr>
          <w:rFonts w:hint="eastAsia" w:ascii="宋体" w:hAnsi="宋体" w:cs="宋体"/>
          <w:color w:val="auto"/>
          <w:kern w:val="0"/>
          <w:sz w:val="28"/>
          <w:szCs w:val="28"/>
          <w:highlight w:val="none"/>
        </w:rPr>
        <w:t>》（沪商院教〔</w:t>
      </w:r>
      <w:r>
        <w:rPr>
          <w:rFonts w:hint="default" w:ascii="宋体" w:hAnsi="宋体" w:cs="宋体"/>
          <w:color w:val="auto"/>
          <w:kern w:val="0"/>
          <w:sz w:val="28"/>
          <w:szCs w:val="28"/>
          <w:highlight w:val="none"/>
        </w:rPr>
        <w:t>2021〕175号</w:t>
      </w:r>
      <w:r>
        <w:rPr>
          <w:rFonts w:hint="eastAsia" w:ascii="??" w:hAnsi="??" w:cs="宋体"/>
          <w:color w:val="auto"/>
          <w:kern w:val="0"/>
          <w:sz w:val="28"/>
          <w:szCs w:val="28"/>
          <w:highlight w:val="none"/>
        </w:rPr>
        <w:t>）</w:t>
      </w:r>
      <w:r>
        <w:rPr>
          <w:rFonts w:hint="eastAsia" w:ascii="宋体" w:hAnsi="宋体" w:cs="宋体"/>
          <w:color w:val="auto"/>
          <w:kern w:val="0"/>
          <w:sz w:val="28"/>
          <w:szCs w:val="28"/>
          <w:highlight w:val="none"/>
        </w:rPr>
        <w:t>相关规定之条件的学生可以向</w:t>
      </w:r>
      <w:r>
        <w:rPr>
          <w:rFonts w:hint="eastAsia" w:ascii="宋体" w:hAnsi="宋体" w:cs="宋体"/>
          <w:color w:val="auto"/>
          <w:kern w:val="0"/>
          <w:sz w:val="28"/>
          <w:szCs w:val="28"/>
          <w:highlight w:val="none"/>
          <w:lang w:eastAsia="zh-CN"/>
        </w:rPr>
        <w:t>商务信息学院</w:t>
      </w:r>
      <w:r>
        <w:rPr>
          <w:rFonts w:hint="eastAsia" w:ascii="宋体" w:hAnsi="宋体" w:cs="宋体"/>
          <w:color w:val="auto"/>
          <w:kern w:val="0"/>
          <w:sz w:val="28"/>
          <w:szCs w:val="28"/>
          <w:highlight w:val="none"/>
        </w:rPr>
        <w:t>提出转专业的书面申请。</w:t>
      </w:r>
    </w:p>
    <w:p w14:paraId="40FE4688">
      <w:pPr>
        <w:widowControl/>
        <w:spacing w:line="360" w:lineRule="auto"/>
        <w:ind w:firstLine="562" w:firstLineChars="200"/>
        <w:jc w:val="left"/>
        <w:rPr>
          <w:rFonts w:ascii="宋体" w:cs="宋体"/>
          <w:b/>
          <w:color w:val="auto"/>
          <w:kern w:val="0"/>
          <w:sz w:val="28"/>
          <w:szCs w:val="28"/>
          <w:highlight w:val="none"/>
        </w:rPr>
      </w:pPr>
      <w:r>
        <w:rPr>
          <w:rFonts w:hint="eastAsia" w:ascii="宋体" w:hAnsi="宋体" w:cs="宋体"/>
          <w:b/>
          <w:color w:val="auto"/>
          <w:kern w:val="0"/>
          <w:sz w:val="28"/>
          <w:szCs w:val="28"/>
          <w:highlight w:val="none"/>
        </w:rPr>
        <w:t>三、录取原则和考核方法</w:t>
      </w:r>
    </w:p>
    <w:p w14:paraId="50861325">
      <w:pPr>
        <w:widowControl/>
        <w:spacing w:line="360" w:lineRule="auto"/>
        <w:ind w:firstLine="560" w:firstLineChars="200"/>
        <w:jc w:val="left"/>
        <w:rPr>
          <w:rFonts w:ascii="宋体" w:cs="宋体"/>
          <w:color w:val="auto"/>
          <w:kern w:val="0"/>
          <w:sz w:val="28"/>
          <w:szCs w:val="28"/>
          <w:highlight w:val="none"/>
        </w:rPr>
      </w:pPr>
      <w:r>
        <w:rPr>
          <w:rFonts w:ascii="宋体" w:hAnsi="宋体" w:cs="宋体"/>
          <w:color w:val="auto"/>
          <w:kern w:val="0"/>
          <w:sz w:val="28"/>
          <w:szCs w:val="28"/>
          <w:highlight w:val="none"/>
        </w:rPr>
        <w:t>1</w:t>
      </w:r>
      <w:r>
        <w:rPr>
          <w:rFonts w:ascii="宋体" w:cs="宋体"/>
          <w:color w:val="auto"/>
          <w:kern w:val="0"/>
          <w:sz w:val="28"/>
          <w:szCs w:val="28"/>
          <w:highlight w:val="none"/>
        </w:rPr>
        <w:t>.</w:t>
      </w:r>
      <w:r>
        <w:rPr>
          <w:rFonts w:hint="eastAsia" w:ascii="宋体" w:hAnsi="宋体" w:cs="宋体"/>
          <w:color w:val="auto"/>
          <w:kern w:val="0"/>
          <w:sz w:val="28"/>
          <w:szCs w:val="28"/>
          <w:highlight w:val="none"/>
        </w:rPr>
        <w:t>录取原则：公开透明、文理兼收、重点考核、择优录取。</w:t>
      </w:r>
    </w:p>
    <w:p w14:paraId="44060276">
      <w:pPr>
        <w:widowControl/>
        <w:spacing w:line="360" w:lineRule="auto"/>
        <w:ind w:firstLine="560" w:firstLineChars="200"/>
        <w:jc w:val="left"/>
        <w:rPr>
          <w:rFonts w:ascii="宋体" w:cs="宋体"/>
          <w:color w:val="auto"/>
          <w:kern w:val="0"/>
          <w:sz w:val="28"/>
          <w:szCs w:val="28"/>
          <w:highlight w:val="none"/>
        </w:rPr>
      </w:pPr>
      <w:r>
        <w:rPr>
          <w:rFonts w:ascii="宋体" w:hAnsi="宋体" w:cs="宋体"/>
          <w:color w:val="auto"/>
          <w:kern w:val="0"/>
          <w:sz w:val="28"/>
          <w:szCs w:val="28"/>
          <w:highlight w:val="none"/>
        </w:rPr>
        <w:t>2</w:t>
      </w:r>
      <w:r>
        <w:rPr>
          <w:rFonts w:ascii="宋体" w:cs="宋体"/>
          <w:color w:val="auto"/>
          <w:kern w:val="0"/>
          <w:sz w:val="28"/>
          <w:szCs w:val="28"/>
          <w:highlight w:val="none"/>
        </w:rPr>
        <w:t>.</w:t>
      </w:r>
      <w:r>
        <w:rPr>
          <w:rFonts w:hint="eastAsia" w:ascii="宋体" w:hAnsi="宋体" w:cs="宋体"/>
          <w:color w:val="auto"/>
          <w:kern w:val="0"/>
          <w:sz w:val="28"/>
          <w:szCs w:val="28"/>
          <w:highlight w:val="none"/>
        </w:rPr>
        <w:t>考核方法：</w:t>
      </w:r>
    </w:p>
    <w:p w14:paraId="59B4371D">
      <w:pPr>
        <w:widowControl/>
        <w:spacing w:line="360" w:lineRule="auto"/>
        <w:ind w:firstLine="560" w:firstLineChars="200"/>
        <w:jc w:val="left"/>
        <w:rPr>
          <w:rFonts w:ascii="宋体" w:cs="宋体"/>
          <w:color w:val="auto"/>
          <w:kern w:val="0"/>
          <w:sz w:val="28"/>
          <w:szCs w:val="28"/>
          <w:highlight w:val="none"/>
        </w:rPr>
      </w:pPr>
      <w:r>
        <w:rPr>
          <w:rFonts w:hint="eastAsia" w:ascii="宋体" w:hAnsi="宋体" w:cs="宋体"/>
          <w:color w:val="auto"/>
          <w:kern w:val="0"/>
          <w:sz w:val="28"/>
          <w:szCs w:val="28"/>
          <w:highlight w:val="none"/>
        </w:rPr>
        <w:t>（</w:t>
      </w:r>
      <w:r>
        <w:rPr>
          <w:rFonts w:ascii="宋体" w:hAnsi="宋体" w:cs="宋体"/>
          <w:color w:val="auto"/>
          <w:kern w:val="0"/>
          <w:sz w:val="28"/>
          <w:szCs w:val="28"/>
          <w:highlight w:val="none"/>
        </w:rPr>
        <w:t>1</w:t>
      </w:r>
      <w:r>
        <w:rPr>
          <w:rFonts w:hint="eastAsia" w:ascii="宋体" w:hAnsi="宋体" w:cs="宋体"/>
          <w:color w:val="auto"/>
          <w:kern w:val="0"/>
          <w:sz w:val="28"/>
          <w:szCs w:val="28"/>
          <w:highlight w:val="none"/>
        </w:rPr>
        <w:t>）符合细则第二条的申请者，未修读《计算机</w:t>
      </w:r>
      <w:r>
        <w:rPr>
          <w:rFonts w:hint="eastAsia" w:ascii="宋体" w:hAnsi="宋体" w:cs="宋体"/>
          <w:color w:val="auto"/>
          <w:kern w:val="0"/>
          <w:sz w:val="28"/>
          <w:szCs w:val="28"/>
          <w:highlight w:val="none"/>
          <w:lang w:eastAsia="zh-CN"/>
        </w:rPr>
        <w:t>应用</w:t>
      </w:r>
      <w:r>
        <w:rPr>
          <w:rFonts w:hint="eastAsia" w:ascii="宋体" w:hAnsi="宋体" w:cs="宋体"/>
          <w:color w:val="auto"/>
          <w:kern w:val="0"/>
          <w:sz w:val="28"/>
          <w:szCs w:val="28"/>
          <w:highlight w:val="none"/>
        </w:rPr>
        <w:t>基础》</w:t>
      </w:r>
      <w:r>
        <w:rPr>
          <w:rFonts w:hint="eastAsia" w:ascii="宋体" w:hAnsi="宋体" w:cs="宋体"/>
          <w:color w:val="auto"/>
          <w:kern w:val="0"/>
          <w:sz w:val="28"/>
          <w:szCs w:val="28"/>
          <w:highlight w:val="none"/>
          <w:lang w:val="en-US" w:eastAsia="zh-CN"/>
        </w:rPr>
        <w:t>或《计算机应用基础（1）》</w:t>
      </w:r>
      <w:r>
        <w:rPr>
          <w:rFonts w:hint="eastAsia" w:ascii="宋体" w:hAnsi="宋体" w:cs="宋体"/>
          <w:color w:val="auto"/>
          <w:kern w:val="0"/>
          <w:sz w:val="28"/>
          <w:szCs w:val="28"/>
          <w:highlight w:val="none"/>
        </w:rPr>
        <w:t>课程的学生需加考</w:t>
      </w:r>
      <w:r>
        <w:rPr>
          <w:rFonts w:hint="eastAsia" w:ascii="宋体" w:hAnsi="宋体" w:cs="宋体"/>
          <w:color w:val="auto"/>
          <w:kern w:val="0"/>
          <w:sz w:val="28"/>
          <w:szCs w:val="28"/>
          <w:highlight w:val="none"/>
          <w:lang w:val="en-US" w:eastAsia="zh-CN"/>
        </w:rPr>
        <w:t>相关</w:t>
      </w:r>
      <w:r>
        <w:rPr>
          <w:rFonts w:hint="eastAsia" w:ascii="宋体" w:hAnsi="宋体" w:cs="宋体"/>
          <w:color w:val="auto"/>
          <w:kern w:val="0"/>
          <w:sz w:val="28"/>
          <w:szCs w:val="28"/>
          <w:highlight w:val="none"/>
        </w:rPr>
        <w:t>课程</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相关课程成绩作为笔试成绩</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本学院未修读</w:t>
      </w:r>
      <w:r>
        <w:rPr>
          <w:rFonts w:hint="eastAsia" w:ascii="宋体" w:hAnsi="宋体" w:cs="宋体"/>
          <w:color w:val="auto"/>
          <w:kern w:val="0"/>
          <w:sz w:val="28"/>
          <w:szCs w:val="28"/>
          <w:highlight w:val="none"/>
        </w:rPr>
        <w:t>《计算机</w:t>
      </w:r>
      <w:r>
        <w:rPr>
          <w:rFonts w:hint="eastAsia" w:ascii="宋体" w:hAnsi="宋体" w:cs="宋体"/>
          <w:color w:val="auto"/>
          <w:kern w:val="0"/>
          <w:sz w:val="28"/>
          <w:szCs w:val="28"/>
          <w:highlight w:val="none"/>
          <w:lang w:eastAsia="zh-CN"/>
        </w:rPr>
        <w:t>应用</w:t>
      </w:r>
      <w:r>
        <w:rPr>
          <w:rFonts w:hint="eastAsia" w:ascii="宋体" w:hAnsi="宋体" w:cs="宋体"/>
          <w:color w:val="auto"/>
          <w:kern w:val="0"/>
          <w:sz w:val="28"/>
          <w:szCs w:val="28"/>
          <w:highlight w:val="none"/>
        </w:rPr>
        <w:t>基础》</w:t>
      </w:r>
      <w:r>
        <w:rPr>
          <w:rFonts w:hint="eastAsia" w:ascii="宋体" w:hAnsi="宋体" w:cs="宋体"/>
          <w:color w:val="auto"/>
          <w:kern w:val="0"/>
          <w:sz w:val="28"/>
          <w:szCs w:val="28"/>
          <w:highlight w:val="none"/>
          <w:lang w:val="en-US" w:eastAsia="zh-CN"/>
        </w:rPr>
        <w:t>或《计算机应用基础（1）》</w:t>
      </w:r>
      <w:r>
        <w:rPr>
          <w:rFonts w:hint="eastAsia" w:ascii="宋体" w:hAnsi="宋体" w:cs="宋体"/>
          <w:color w:val="auto"/>
          <w:kern w:val="0"/>
          <w:sz w:val="28"/>
          <w:szCs w:val="28"/>
          <w:highlight w:val="none"/>
        </w:rPr>
        <w:t>课程的</w:t>
      </w:r>
      <w:r>
        <w:rPr>
          <w:rFonts w:hint="eastAsia" w:ascii="宋体" w:hAnsi="宋体" w:cs="宋体"/>
          <w:color w:val="auto"/>
          <w:kern w:val="0"/>
          <w:sz w:val="28"/>
          <w:szCs w:val="28"/>
          <w:highlight w:val="none"/>
          <w:lang w:val="en-US" w:eastAsia="zh-CN"/>
        </w:rPr>
        <w:t>学生参考《程序设计基础》相关课程成绩作为笔试成绩</w:t>
      </w:r>
      <w:r>
        <w:rPr>
          <w:rFonts w:hint="eastAsia" w:ascii="宋体" w:hAnsi="宋体" w:cs="宋体"/>
          <w:color w:val="auto"/>
          <w:kern w:val="0"/>
          <w:sz w:val="28"/>
          <w:szCs w:val="28"/>
          <w:highlight w:val="none"/>
          <w:lang w:val="en-US" w:eastAsia="zh-CN"/>
        </w:rPr>
        <w:t>，根据</w:t>
      </w:r>
      <w:r>
        <w:rPr>
          <w:rFonts w:hint="eastAsia" w:ascii="宋体" w:hAnsi="宋体" w:cs="宋体"/>
          <w:color w:val="auto"/>
          <w:kern w:val="0"/>
          <w:sz w:val="28"/>
          <w:szCs w:val="28"/>
          <w:highlight w:val="none"/>
          <w:lang w:val="en-US" w:eastAsia="zh-CN"/>
        </w:rPr>
        <w:t>笔试成绩</w:t>
      </w:r>
      <w:r>
        <w:rPr>
          <w:rFonts w:hint="eastAsia" w:ascii="宋体" w:hAnsi="宋体" w:cs="宋体"/>
          <w:color w:val="auto"/>
          <w:kern w:val="0"/>
          <w:sz w:val="28"/>
          <w:szCs w:val="28"/>
          <w:highlight w:val="none"/>
        </w:rPr>
        <w:t>排序确定预录取人选。</w:t>
      </w:r>
    </w:p>
    <w:p w14:paraId="60F85CBA">
      <w:pPr>
        <w:widowControl/>
        <w:spacing w:line="360" w:lineRule="auto"/>
        <w:ind w:firstLine="560" w:firstLineChars="200"/>
        <w:jc w:val="left"/>
        <w:rPr>
          <w:rFonts w:ascii="宋体" w:cs="宋体"/>
          <w:color w:val="auto"/>
          <w:kern w:val="0"/>
          <w:sz w:val="28"/>
          <w:szCs w:val="28"/>
          <w:highlight w:val="none"/>
        </w:rPr>
      </w:pPr>
      <w:r>
        <w:rPr>
          <w:rFonts w:hint="eastAsia" w:ascii="宋体" w:hAnsi="宋体" w:cs="宋体"/>
          <w:color w:val="auto"/>
          <w:kern w:val="0"/>
          <w:sz w:val="28"/>
          <w:szCs w:val="28"/>
          <w:highlight w:val="none"/>
        </w:rPr>
        <w:t>（</w:t>
      </w:r>
      <w:r>
        <w:rPr>
          <w:rFonts w:ascii="宋体" w:hAnsi="宋体" w:cs="宋体"/>
          <w:color w:val="auto"/>
          <w:kern w:val="0"/>
          <w:sz w:val="28"/>
          <w:szCs w:val="28"/>
          <w:highlight w:val="none"/>
        </w:rPr>
        <w:t>2</w:t>
      </w:r>
      <w:r>
        <w:rPr>
          <w:rFonts w:hint="eastAsia" w:ascii="宋体" w:hAnsi="宋体" w:cs="宋体"/>
          <w:color w:val="auto"/>
          <w:kern w:val="0"/>
          <w:sz w:val="28"/>
          <w:szCs w:val="28"/>
          <w:highlight w:val="none"/>
        </w:rPr>
        <w:t>）预录取人选须参加</w:t>
      </w:r>
      <w:r>
        <w:rPr>
          <w:rFonts w:hint="eastAsia" w:ascii="宋体" w:hAnsi="宋体" w:cs="宋体"/>
          <w:color w:val="auto"/>
          <w:kern w:val="0"/>
          <w:sz w:val="28"/>
          <w:szCs w:val="28"/>
          <w:highlight w:val="none"/>
          <w:lang w:eastAsia="zh-CN"/>
        </w:rPr>
        <w:t>商务信息学院</w:t>
      </w:r>
      <w:r>
        <w:rPr>
          <w:rFonts w:hint="eastAsia" w:ascii="宋体" w:hAnsi="宋体" w:cs="宋体"/>
          <w:color w:val="auto"/>
          <w:kern w:val="0"/>
          <w:sz w:val="28"/>
          <w:szCs w:val="28"/>
          <w:highlight w:val="none"/>
        </w:rPr>
        <w:t>转专业考核小组组织的面试。</w:t>
      </w:r>
    </w:p>
    <w:p w14:paraId="72D74EDF">
      <w:pPr>
        <w:widowControl/>
        <w:spacing w:line="360" w:lineRule="auto"/>
        <w:ind w:firstLine="560" w:firstLineChars="200"/>
        <w:jc w:val="left"/>
        <w:rPr>
          <w:rFonts w:ascii="宋体" w:cs="宋体"/>
          <w:color w:val="auto"/>
          <w:kern w:val="0"/>
          <w:sz w:val="28"/>
          <w:szCs w:val="28"/>
          <w:highlight w:val="none"/>
        </w:rPr>
      </w:pPr>
      <w:r>
        <w:rPr>
          <w:rFonts w:hint="eastAsia" w:ascii="宋体" w:hAnsi="宋体" w:cs="宋体"/>
          <w:color w:val="auto"/>
          <w:kern w:val="0"/>
          <w:sz w:val="28"/>
          <w:szCs w:val="28"/>
          <w:highlight w:val="none"/>
        </w:rPr>
        <w:t>（</w:t>
      </w:r>
      <w:r>
        <w:rPr>
          <w:rFonts w:ascii="宋体" w:hAnsi="宋体" w:cs="宋体"/>
          <w:color w:val="auto"/>
          <w:kern w:val="0"/>
          <w:sz w:val="28"/>
          <w:szCs w:val="28"/>
          <w:highlight w:val="none"/>
        </w:rPr>
        <w:t>3</w:t>
      </w:r>
      <w:r>
        <w:rPr>
          <w:rFonts w:hint="eastAsia" w:ascii="宋体" w:hAnsi="宋体" w:cs="宋体"/>
          <w:color w:val="auto"/>
          <w:kern w:val="0"/>
          <w:sz w:val="28"/>
          <w:szCs w:val="28"/>
          <w:highlight w:val="none"/>
        </w:rPr>
        <w:t>）学生</w:t>
      </w:r>
      <w:r>
        <w:rPr>
          <w:rFonts w:hint="eastAsia" w:ascii="宋体" w:hAnsi="宋体" w:cs="宋体"/>
          <w:color w:val="auto"/>
          <w:kern w:val="0"/>
          <w:sz w:val="28"/>
          <w:szCs w:val="28"/>
          <w:highlight w:val="none"/>
          <w:lang w:val="en-US" w:eastAsia="zh-CN"/>
        </w:rPr>
        <w:t>笔试</w:t>
      </w:r>
      <w:r>
        <w:rPr>
          <w:rFonts w:hint="eastAsia" w:ascii="宋体" w:hAnsi="宋体" w:cs="宋体"/>
          <w:color w:val="auto"/>
          <w:kern w:val="0"/>
          <w:sz w:val="28"/>
          <w:szCs w:val="28"/>
          <w:highlight w:val="none"/>
        </w:rPr>
        <w:t>成绩占比</w:t>
      </w:r>
      <w:r>
        <w:rPr>
          <w:rFonts w:ascii="宋体" w:hAnsi="宋体" w:cs="宋体"/>
          <w:color w:val="auto"/>
          <w:kern w:val="0"/>
          <w:sz w:val="28"/>
          <w:szCs w:val="28"/>
          <w:highlight w:val="none"/>
        </w:rPr>
        <w:t>50%</w:t>
      </w:r>
      <w:r>
        <w:rPr>
          <w:rFonts w:hint="eastAsia" w:ascii="宋体" w:hAnsi="宋体" w:cs="宋体"/>
          <w:color w:val="auto"/>
          <w:kern w:val="0"/>
          <w:sz w:val="28"/>
          <w:szCs w:val="28"/>
          <w:highlight w:val="none"/>
        </w:rPr>
        <w:t>、面试成绩占比</w:t>
      </w:r>
      <w:r>
        <w:rPr>
          <w:rFonts w:hint="eastAsia" w:ascii="宋体" w:hAnsi="宋体" w:cs="宋体"/>
          <w:color w:val="auto"/>
          <w:kern w:val="0"/>
          <w:sz w:val="28"/>
          <w:szCs w:val="28"/>
          <w:highlight w:val="none"/>
          <w:lang w:val="en-US" w:eastAsia="zh-CN"/>
        </w:rPr>
        <w:t>50</w:t>
      </w:r>
      <w:r>
        <w:rPr>
          <w:rFonts w:ascii="宋体" w:hAnsi="宋体" w:cs="宋体"/>
          <w:color w:val="auto"/>
          <w:kern w:val="0"/>
          <w:sz w:val="28"/>
          <w:szCs w:val="28"/>
          <w:highlight w:val="none"/>
        </w:rPr>
        <w:t>%</w:t>
      </w:r>
      <w:r>
        <w:rPr>
          <w:rFonts w:hint="eastAsia" w:ascii="宋体" w:hAnsi="宋体" w:cs="宋体"/>
          <w:color w:val="auto"/>
          <w:kern w:val="0"/>
          <w:sz w:val="28"/>
          <w:szCs w:val="28"/>
          <w:highlight w:val="none"/>
        </w:rPr>
        <w:t>得出综合成绩，最终按综合成绩</w:t>
      </w:r>
      <w:r>
        <w:rPr>
          <w:rFonts w:hint="eastAsia" w:ascii="宋体" w:hAnsi="宋体" w:cs="宋体"/>
          <w:color w:val="auto"/>
          <w:kern w:val="0"/>
          <w:sz w:val="28"/>
          <w:szCs w:val="28"/>
          <w:highlight w:val="none"/>
          <w:lang w:val="en-US" w:eastAsia="zh-CN"/>
        </w:rPr>
        <w:t>排名</w:t>
      </w:r>
      <w:r>
        <w:rPr>
          <w:rFonts w:hint="eastAsia" w:ascii="宋体" w:hAnsi="宋体" w:cs="宋体"/>
          <w:color w:val="auto"/>
          <w:kern w:val="0"/>
          <w:sz w:val="28"/>
          <w:szCs w:val="28"/>
          <w:highlight w:val="none"/>
        </w:rPr>
        <w:t>确定录取人选。</w:t>
      </w:r>
    </w:p>
    <w:p w14:paraId="05BA81CD">
      <w:pPr>
        <w:widowControl/>
        <w:spacing w:line="360" w:lineRule="auto"/>
        <w:ind w:firstLine="562" w:firstLineChars="200"/>
        <w:jc w:val="left"/>
        <w:rPr>
          <w:rFonts w:ascii="宋体" w:cs="宋体"/>
          <w:b/>
          <w:color w:val="auto"/>
          <w:kern w:val="0"/>
          <w:sz w:val="28"/>
          <w:szCs w:val="28"/>
          <w:highlight w:val="none"/>
        </w:rPr>
      </w:pPr>
      <w:r>
        <w:rPr>
          <w:rFonts w:hint="eastAsia" w:ascii="宋体" w:hAnsi="宋体" w:cs="宋体"/>
          <w:b/>
          <w:color w:val="auto"/>
          <w:kern w:val="0"/>
          <w:sz w:val="28"/>
          <w:szCs w:val="28"/>
          <w:highlight w:val="none"/>
        </w:rPr>
        <w:t>四、转专业工作流程</w:t>
      </w:r>
    </w:p>
    <w:p w14:paraId="16CB39F6">
      <w:pPr>
        <w:widowControl/>
        <w:spacing w:line="360" w:lineRule="auto"/>
        <w:ind w:firstLine="560" w:firstLineChars="200"/>
        <w:jc w:val="left"/>
        <w:rPr>
          <w:rFonts w:ascii="宋体" w:cs="宋体"/>
          <w:color w:val="auto"/>
          <w:kern w:val="0"/>
          <w:sz w:val="28"/>
          <w:szCs w:val="28"/>
          <w:highlight w:val="none"/>
        </w:rPr>
      </w:pPr>
      <w:r>
        <w:rPr>
          <w:rFonts w:ascii="宋体" w:hAnsi="宋体" w:cs="宋体"/>
          <w:color w:val="auto"/>
          <w:kern w:val="0"/>
          <w:sz w:val="28"/>
          <w:szCs w:val="28"/>
          <w:highlight w:val="none"/>
        </w:rPr>
        <w:t xml:space="preserve">1. </w:t>
      </w:r>
      <w:r>
        <w:rPr>
          <w:rFonts w:hint="eastAsia" w:ascii="宋体" w:hAnsi="宋体" w:cs="宋体"/>
          <w:color w:val="auto"/>
          <w:kern w:val="0"/>
          <w:sz w:val="28"/>
          <w:szCs w:val="28"/>
          <w:highlight w:val="none"/>
        </w:rPr>
        <w:t>在每学年第二个学期，召开学院转专业考核小组工作会议，确定组长及副组长人选、讨论确定当年度可接受转专业申请的专业目录、招收人数，上报教务处。</w:t>
      </w:r>
    </w:p>
    <w:p w14:paraId="6CEAC2CB">
      <w:pPr>
        <w:widowControl/>
        <w:spacing w:line="360" w:lineRule="auto"/>
        <w:ind w:firstLine="560" w:firstLineChars="200"/>
        <w:jc w:val="left"/>
        <w:rPr>
          <w:rFonts w:ascii="宋体" w:cs="宋体"/>
          <w:color w:val="auto"/>
          <w:kern w:val="0"/>
          <w:sz w:val="28"/>
          <w:szCs w:val="28"/>
          <w:highlight w:val="none"/>
        </w:rPr>
      </w:pPr>
      <w:r>
        <w:rPr>
          <w:rFonts w:ascii="宋体" w:hAnsi="宋体" w:cs="宋体"/>
          <w:color w:val="auto"/>
          <w:kern w:val="0"/>
          <w:sz w:val="28"/>
          <w:szCs w:val="28"/>
          <w:highlight w:val="none"/>
        </w:rPr>
        <w:t xml:space="preserve">2. </w:t>
      </w:r>
      <w:r>
        <w:rPr>
          <w:rFonts w:hint="eastAsia" w:ascii="宋体" w:hAnsi="宋体" w:cs="宋体"/>
          <w:color w:val="auto"/>
          <w:kern w:val="0"/>
          <w:sz w:val="28"/>
          <w:szCs w:val="28"/>
          <w:highlight w:val="none"/>
        </w:rPr>
        <w:t>组织面向全校学生的</w:t>
      </w:r>
      <w:r>
        <w:rPr>
          <w:rFonts w:hint="eastAsia" w:ascii="宋体" w:hAnsi="宋体" w:cs="宋体"/>
          <w:color w:val="auto"/>
          <w:kern w:val="0"/>
          <w:sz w:val="28"/>
          <w:szCs w:val="28"/>
          <w:highlight w:val="none"/>
          <w:lang w:eastAsia="zh-CN"/>
        </w:rPr>
        <w:t>商务信息学院</w:t>
      </w:r>
      <w:r>
        <w:rPr>
          <w:rFonts w:hint="eastAsia" w:ascii="宋体" w:hAnsi="宋体" w:cs="宋体"/>
          <w:color w:val="auto"/>
          <w:kern w:val="0"/>
          <w:sz w:val="28"/>
          <w:szCs w:val="28"/>
          <w:highlight w:val="none"/>
        </w:rPr>
        <w:t>转专业宣讲会。</w:t>
      </w:r>
    </w:p>
    <w:p w14:paraId="77C5DF45">
      <w:pPr>
        <w:widowControl/>
        <w:spacing w:line="360" w:lineRule="auto"/>
        <w:ind w:firstLine="560" w:firstLineChars="200"/>
        <w:jc w:val="left"/>
        <w:rPr>
          <w:rFonts w:ascii="宋体" w:cs="宋体"/>
          <w:color w:val="auto"/>
          <w:kern w:val="0"/>
          <w:sz w:val="28"/>
          <w:szCs w:val="28"/>
          <w:highlight w:val="none"/>
        </w:rPr>
      </w:pPr>
      <w:r>
        <w:rPr>
          <w:rFonts w:ascii="宋体" w:hAnsi="宋体" w:cs="宋体"/>
          <w:color w:val="auto"/>
          <w:kern w:val="0"/>
          <w:sz w:val="28"/>
          <w:szCs w:val="28"/>
          <w:highlight w:val="none"/>
        </w:rPr>
        <w:t xml:space="preserve">3. </w:t>
      </w:r>
      <w:r>
        <w:rPr>
          <w:rFonts w:hint="eastAsia" w:ascii="宋体" w:hAnsi="宋体" w:cs="宋体"/>
          <w:color w:val="auto"/>
          <w:kern w:val="0"/>
          <w:sz w:val="28"/>
          <w:szCs w:val="28"/>
          <w:highlight w:val="none"/>
        </w:rPr>
        <w:t>教务秘书负责接收学生个人申请资料，并核实申请者的资格。</w:t>
      </w:r>
    </w:p>
    <w:p w14:paraId="2543057C">
      <w:pPr>
        <w:widowControl/>
        <w:spacing w:line="360" w:lineRule="auto"/>
        <w:ind w:firstLine="560" w:firstLineChars="200"/>
        <w:jc w:val="left"/>
        <w:rPr>
          <w:rFonts w:hint="eastAsia" w:ascii="宋体" w:hAnsi="宋体" w:cs="宋体"/>
          <w:color w:val="auto"/>
          <w:kern w:val="0"/>
          <w:sz w:val="28"/>
          <w:szCs w:val="28"/>
          <w:highlight w:val="none"/>
        </w:rPr>
      </w:pPr>
      <w:r>
        <w:rPr>
          <w:rFonts w:ascii="宋体" w:hAnsi="宋体" w:cs="宋体"/>
          <w:color w:val="auto"/>
          <w:kern w:val="0"/>
          <w:sz w:val="28"/>
          <w:szCs w:val="28"/>
          <w:highlight w:val="none"/>
        </w:rPr>
        <w:t xml:space="preserve">4. </w:t>
      </w:r>
      <w:r>
        <w:rPr>
          <w:rFonts w:hint="eastAsia" w:ascii="宋体" w:hAnsi="宋体" w:cs="宋体"/>
          <w:color w:val="auto"/>
          <w:kern w:val="0"/>
          <w:sz w:val="28"/>
          <w:szCs w:val="28"/>
          <w:highlight w:val="none"/>
        </w:rPr>
        <w:t>组织符合条件的申请者参加面试工作，按综合考评分数排序确定预录取人选并上报教务处，并由教务处公示后确定录取结果。</w:t>
      </w:r>
    </w:p>
    <w:p w14:paraId="0EB931C8">
      <w:pPr>
        <w:widowControl/>
        <w:spacing w:line="360" w:lineRule="auto"/>
        <w:ind w:firstLine="560" w:firstLineChars="200"/>
        <w:jc w:val="left"/>
        <w:rPr>
          <w:rFonts w:hint="default" w:ascii="宋体" w:hAnsi="宋体" w:eastAsia="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5. 商务信息学院接受教务处对转专业工作的指导并接受校监察室对转专业工作的全程监督。</w:t>
      </w:r>
    </w:p>
    <w:p w14:paraId="731C909E">
      <w:pPr>
        <w:widowControl/>
        <w:spacing w:line="360" w:lineRule="auto"/>
        <w:ind w:firstLine="560" w:firstLineChars="200"/>
        <w:jc w:val="left"/>
        <w:rPr>
          <w:rFonts w:ascii="宋体" w:cs="宋体"/>
          <w:color w:val="auto"/>
          <w:kern w:val="0"/>
          <w:sz w:val="28"/>
          <w:szCs w:val="28"/>
          <w:highlight w:val="none"/>
        </w:rPr>
      </w:pPr>
      <w:r>
        <w:rPr>
          <w:rFonts w:hint="eastAsia" w:ascii="宋体" w:hAnsi="宋体" w:cs="宋体"/>
          <w:color w:val="auto"/>
          <w:kern w:val="0"/>
          <w:sz w:val="28"/>
          <w:szCs w:val="28"/>
          <w:highlight w:val="none"/>
          <w:lang w:val="en-US" w:eastAsia="zh-CN"/>
        </w:rPr>
        <w:t>6</w:t>
      </w:r>
      <w:r>
        <w:rPr>
          <w:rFonts w:ascii="宋体" w:hAnsi="宋体" w:cs="宋体"/>
          <w:color w:val="auto"/>
          <w:kern w:val="0"/>
          <w:sz w:val="28"/>
          <w:szCs w:val="28"/>
          <w:highlight w:val="none"/>
        </w:rPr>
        <w:t xml:space="preserve">. </w:t>
      </w:r>
      <w:r>
        <w:rPr>
          <w:rFonts w:hint="eastAsia" w:ascii="宋体" w:hAnsi="宋体" w:cs="宋体"/>
          <w:color w:val="auto"/>
          <w:kern w:val="0"/>
          <w:sz w:val="28"/>
          <w:szCs w:val="28"/>
          <w:highlight w:val="none"/>
        </w:rPr>
        <w:t>教务秘书负责办理转入学生后续相关事宜。</w:t>
      </w:r>
    </w:p>
    <w:p w14:paraId="5C06F3A2">
      <w:pPr>
        <w:pStyle w:val="6"/>
        <w:widowControl/>
        <w:spacing w:line="360" w:lineRule="auto"/>
        <w:ind w:firstLine="200" w:firstLineChars="0"/>
        <w:jc w:val="left"/>
        <w:rPr>
          <w:rFonts w:ascii="宋体" w:cs="宋体"/>
          <w:b/>
          <w:color w:val="auto"/>
          <w:kern w:val="0"/>
          <w:sz w:val="28"/>
          <w:szCs w:val="28"/>
          <w:highlight w:val="none"/>
        </w:rPr>
      </w:pPr>
      <w:r>
        <w:rPr>
          <w:rFonts w:ascii="宋体" w:cs="宋体"/>
          <w:b/>
          <w:color w:val="auto"/>
          <w:kern w:val="0"/>
          <w:sz w:val="28"/>
          <w:szCs w:val="28"/>
          <w:highlight w:val="none"/>
        </w:rPr>
        <w:t xml:space="preserve">   </w:t>
      </w:r>
      <w:r>
        <w:rPr>
          <w:rFonts w:hint="eastAsia" w:ascii="宋体" w:cs="宋体"/>
          <w:b/>
          <w:color w:val="auto"/>
          <w:kern w:val="0"/>
          <w:sz w:val="28"/>
          <w:szCs w:val="28"/>
          <w:highlight w:val="none"/>
        </w:rPr>
        <w:t>五、</w:t>
      </w:r>
      <w:r>
        <w:rPr>
          <w:rFonts w:hint="eastAsia" w:ascii="??" w:hAnsi="??" w:cs="宋体"/>
          <w:b/>
          <w:color w:val="auto"/>
          <w:kern w:val="0"/>
          <w:sz w:val="28"/>
          <w:szCs w:val="28"/>
          <w:highlight w:val="none"/>
        </w:rPr>
        <w:t>本细则自</w:t>
      </w:r>
      <w:r>
        <w:rPr>
          <w:rFonts w:hint="eastAsia" w:ascii="??" w:hAnsi="??" w:cs="宋体"/>
          <w:b/>
          <w:color w:val="auto"/>
          <w:kern w:val="0"/>
          <w:sz w:val="28"/>
          <w:szCs w:val="28"/>
          <w:highlight w:val="none"/>
          <w:lang w:val="en-US" w:eastAsia="zh-CN"/>
        </w:rPr>
        <w:t>2024</w:t>
      </w:r>
      <w:r>
        <w:rPr>
          <w:rFonts w:hint="eastAsia" w:ascii="??" w:hAnsi="??" w:cs="宋体"/>
          <w:b/>
          <w:color w:val="auto"/>
          <w:kern w:val="0"/>
          <w:sz w:val="28"/>
          <w:szCs w:val="28"/>
          <w:highlight w:val="none"/>
        </w:rPr>
        <w:t>级本科生开始实施，由</w:t>
      </w:r>
      <w:r>
        <w:rPr>
          <w:rFonts w:hint="eastAsia" w:ascii="??" w:hAnsi="??" w:cs="宋体"/>
          <w:b/>
          <w:color w:val="auto"/>
          <w:kern w:val="0"/>
          <w:sz w:val="28"/>
          <w:szCs w:val="28"/>
          <w:highlight w:val="none"/>
          <w:lang w:eastAsia="zh-CN"/>
        </w:rPr>
        <w:t>商务信息学院</w:t>
      </w:r>
      <w:r>
        <w:rPr>
          <w:rFonts w:hint="eastAsia" w:ascii="??" w:hAnsi="??" w:cs="宋体"/>
          <w:b/>
          <w:color w:val="auto"/>
          <w:kern w:val="0"/>
          <w:sz w:val="28"/>
          <w:szCs w:val="28"/>
          <w:highlight w:val="none"/>
        </w:rPr>
        <w:t>转专业考核小组负责解释。</w:t>
      </w:r>
      <w:bookmarkStart w:id="0" w:name="_GoBack"/>
      <w:bookmarkEnd w:id="0"/>
    </w:p>
    <w:p w14:paraId="5A8A53DB">
      <w:pPr>
        <w:widowControl/>
        <w:spacing w:line="360" w:lineRule="auto"/>
        <w:ind w:firstLine="560" w:firstLineChars="200"/>
        <w:jc w:val="right"/>
        <w:rPr>
          <w:rFonts w:hint="eastAsia" w:ascii="宋体" w:eastAsia="宋体" w:cs="宋体"/>
          <w:color w:val="auto"/>
          <w:kern w:val="0"/>
          <w:sz w:val="28"/>
          <w:szCs w:val="28"/>
          <w:highlight w:val="none"/>
          <w:lang w:eastAsia="zh-CN"/>
        </w:rPr>
      </w:pPr>
      <w:r>
        <w:rPr>
          <w:rFonts w:hint="eastAsia" w:ascii="宋体" w:hAnsi="宋体" w:cs="宋体"/>
          <w:color w:val="auto"/>
          <w:kern w:val="0"/>
          <w:sz w:val="28"/>
          <w:szCs w:val="28"/>
          <w:highlight w:val="none"/>
          <w:lang w:eastAsia="zh-CN"/>
        </w:rPr>
        <w:t>商务信息学院</w:t>
      </w:r>
    </w:p>
    <w:p w14:paraId="758A9064">
      <w:pPr>
        <w:widowControl/>
        <w:spacing w:line="360" w:lineRule="auto"/>
        <w:ind w:firstLine="560" w:firstLineChars="200"/>
        <w:jc w:val="right"/>
        <w:rPr>
          <w:rFonts w:ascii="宋体" w:cs="宋体"/>
          <w:color w:val="auto"/>
          <w:kern w:val="0"/>
          <w:sz w:val="28"/>
          <w:szCs w:val="28"/>
          <w:highlight w:val="none"/>
        </w:rPr>
      </w:pPr>
      <w:r>
        <w:rPr>
          <w:rFonts w:ascii="宋体" w:cs="宋体"/>
          <w:color w:val="auto"/>
          <w:kern w:val="0"/>
          <w:sz w:val="28"/>
          <w:szCs w:val="28"/>
          <w:highlight w:val="none"/>
        </w:rPr>
        <w:tab/>
      </w:r>
      <w:r>
        <w:rPr>
          <w:rFonts w:ascii="宋体" w:cs="宋体"/>
          <w:color w:val="auto"/>
          <w:kern w:val="0"/>
          <w:sz w:val="28"/>
          <w:szCs w:val="28"/>
          <w:highlight w:val="none"/>
        </w:rPr>
        <w:tab/>
      </w:r>
      <w:r>
        <w:rPr>
          <w:rFonts w:ascii="宋体" w:hAnsi="宋体" w:cs="宋体"/>
          <w:color w:val="auto"/>
          <w:kern w:val="0"/>
          <w:sz w:val="28"/>
          <w:szCs w:val="28"/>
          <w:highlight w:val="none"/>
        </w:rPr>
        <w:t>20</w:t>
      </w:r>
      <w:r>
        <w:rPr>
          <w:rFonts w:hint="eastAsia" w:ascii="宋体" w:hAnsi="宋体" w:cs="宋体"/>
          <w:color w:val="auto"/>
          <w:kern w:val="0"/>
          <w:sz w:val="28"/>
          <w:szCs w:val="28"/>
          <w:highlight w:val="none"/>
          <w:lang w:val="en-US" w:eastAsia="zh-CN"/>
        </w:rPr>
        <w:t>25</w:t>
      </w:r>
      <w:r>
        <w:rPr>
          <w:rFonts w:hint="eastAsia" w:ascii="宋体" w:hAnsi="宋体" w:cs="宋体"/>
          <w:color w:val="auto"/>
          <w:kern w:val="0"/>
          <w:sz w:val="28"/>
          <w:szCs w:val="28"/>
          <w:highlight w:val="none"/>
        </w:rPr>
        <w:t>年</w:t>
      </w:r>
      <w:r>
        <w:rPr>
          <w:rFonts w:hint="eastAsia" w:ascii="宋体" w:hAnsi="宋体" w:cs="宋体"/>
          <w:color w:val="auto"/>
          <w:kern w:val="0"/>
          <w:sz w:val="28"/>
          <w:szCs w:val="28"/>
          <w:highlight w:val="none"/>
          <w:lang w:val="en-US" w:eastAsia="zh-CN"/>
        </w:rPr>
        <w:t>3</w:t>
      </w:r>
      <w:r>
        <w:rPr>
          <w:rFonts w:hint="eastAsia" w:ascii="宋体" w:hAnsi="宋体" w:cs="宋体"/>
          <w:color w:val="auto"/>
          <w:kern w:val="0"/>
          <w:sz w:val="28"/>
          <w:szCs w:val="28"/>
          <w:highlight w:val="none"/>
        </w:rPr>
        <w:t>月</w:t>
      </w:r>
      <w:r>
        <w:rPr>
          <w:rFonts w:ascii="宋体" w:hAnsi="宋体" w:cs="宋体"/>
          <w:color w:val="auto"/>
          <w:kern w:val="0"/>
          <w:sz w:val="28"/>
          <w:szCs w:val="28"/>
          <w:highlight w:val="none"/>
        </w:rPr>
        <w:t>3</w:t>
      </w:r>
      <w:r>
        <w:rPr>
          <w:rFonts w:hint="eastAsia" w:ascii="宋体" w:hAnsi="宋体" w:cs="宋体"/>
          <w:color w:val="auto"/>
          <w:kern w:val="0"/>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roman"/>
    <w:pitch w:val="default"/>
    <w:sig w:usb0="00000000" w:usb1="00000000" w:usb2="00000000" w:usb3="00000000" w:csb0="00000001" w:csb1="00000000"/>
  </w:font>
  <w:font w:name="Times">
    <w:altName w:val="Times New Roman"/>
    <w:panose1 w:val="02020603050405020304"/>
    <w:charset w:val="00"/>
    <w:family w:val="roman"/>
    <w:pitch w:val="default"/>
    <w:sig w:usb0="00000000" w:usb1="00000000" w:usb2="00000009" w:usb3="00000000" w:csb0="0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A64"/>
    <w:rsid w:val="0009012E"/>
    <w:rsid w:val="00092961"/>
    <w:rsid w:val="000A49CD"/>
    <w:rsid w:val="000A617D"/>
    <w:rsid w:val="000B00BB"/>
    <w:rsid w:val="000E1FD8"/>
    <w:rsid w:val="000E5AFA"/>
    <w:rsid w:val="000F523B"/>
    <w:rsid w:val="00100355"/>
    <w:rsid w:val="00186274"/>
    <w:rsid w:val="001B741E"/>
    <w:rsid w:val="001C5926"/>
    <w:rsid w:val="001D36AA"/>
    <w:rsid w:val="00244CAA"/>
    <w:rsid w:val="0026597F"/>
    <w:rsid w:val="002A6332"/>
    <w:rsid w:val="002F25A4"/>
    <w:rsid w:val="00321632"/>
    <w:rsid w:val="003B30B4"/>
    <w:rsid w:val="004930DA"/>
    <w:rsid w:val="004C14E0"/>
    <w:rsid w:val="004E3555"/>
    <w:rsid w:val="005B16A1"/>
    <w:rsid w:val="00624D70"/>
    <w:rsid w:val="00634E1E"/>
    <w:rsid w:val="00634E7D"/>
    <w:rsid w:val="00665982"/>
    <w:rsid w:val="006B62C1"/>
    <w:rsid w:val="00722A51"/>
    <w:rsid w:val="00752366"/>
    <w:rsid w:val="00770832"/>
    <w:rsid w:val="007C2246"/>
    <w:rsid w:val="00810606"/>
    <w:rsid w:val="008B6D15"/>
    <w:rsid w:val="00922684"/>
    <w:rsid w:val="009304EA"/>
    <w:rsid w:val="00934B7B"/>
    <w:rsid w:val="00940D29"/>
    <w:rsid w:val="009C3323"/>
    <w:rsid w:val="00A30960"/>
    <w:rsid w:val="00A42C38"/>
    <w:rsid w:val="00A57322"/>
    <w:rsid w:val="00A670D3"/>
    <w:rsid w:val="00A717EC"/>
    <w:rsid w:val="00AD0B22"/>
    <w:rsid w:val="00B2306B"/>
    <w:rsid w:val="00B33519"/>
    <w:rsid w:val="00B63C06"/>
    <w:rsid w:val="00B85EEB"/>
    <w:rsid w:val="00BF535B"/>
    <w:rsid w:val="00C16F7B"/>
    <w:rsid w:val="00C20C4B"/>
    <w:rsid w:val="00C55437"/>
    <w:rsid w:val="00C6116A"/>
    <w:rsid w:val="00C86D5D"/>
    <w:rsid w:val="00D07713"/>
    <w:rsid w:val="00D54911"/>
    <w:rsid w:val="00DA0181"/>
    <w:rsid w:val="00DD656C"/>
    <w:rsid w:val="00DF4E7B"/>
    <w:rsid w:val="00E62A29"/>
    <w:rsid w:val="00E81DF0"/>
    <w:rsid w:val="00F331B5"/>
    <w:rsid w:val="00F42756"/>
    <w:rsid w:val="00F75043"/>
    <w:rsid w:val="00F82EA9"/>
    <w:rsid w:val="00F830B2"/>
    <w:rsid w:val="00FB6C1D"/>
    <w:rsid w:val="00FC2A64"/>
    <w:rsid w:val="00FC50D7"/>
    <w:rsid w:val="02D844A1"/>
    <w:rsid w:val="076B1E6A"/>
    <w:rsid w:val="0CED454A"/>
    <w:rsid w:val="14672187"/>
    <w:rsid w:val="37867BBC"/>
    <w:rsid w:val="389523DE"/>
    <w:rsid w:val="400E5E3F"/>
    <w:rsid w:val="4C6C1AFC"/>
    <w:rsid w:val="67EA0960"/>
    <w:rsid w:val="6BEF4BC2"/>
    <w:rsid w:val="6FD74103"/>
    <w:rsid w:val="7818136B"/>
    <w:rsid w:val="78CC2B3F"/>
    <w:rsid w:val="7DA838AD"/>
    <w:rsid w:val="7F51150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style>
  <w:style w:type="character" w:customStyle="1" w:styleId="7">
    <w:name w:val="Header Char"/>
    <w:basedOn w:val="5"/>
    <w:link w:val="3"/>
    <w:qFormat/>
    <w:locked/>
    <w:uiPriority w:val="99"/>
    <w:rPr>
      <w:rFonts w:cs="Times New Roman"/>
      <w:sz w:val="18"/>
      <w:szCs w:val="18"/>
    </w:rPr>
  </w:style>
  <w:style w:type="character" w:customStyle="1" w:styleId="8">
    <w:name w:val="Footer Char"/>
    <w:basedOn w:val="5"/>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2</Pages>
  <Words>914</Words>
  <Characters>949</Characters>
  <Lines>0</Lines>
  <Paragraphs>0</Paragraphs>
  <TotalTime>2</TotalTime>
  <ScaleCrop>false</ScaleCrop>
  <LinksUpToDate>false</LinksUpToDate>
  <CharactersWithSpaces>963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2016-10-09T03:11:00Z</dcterms:created>
  <dc:creator>hp</dc:creator>
  <cp:lastModifiedBy>一休</cp:lastModifiedBy>
  <cp:lastPrinted>2025-03-10T06:47:59Z</cp:lastPrinted>
  <dcterms:modified xsi:type="dcterms:W3CDTF">2025-03-10T06:48:05Z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eyJoZGlkIjoiNDY4ZjZhYjU2ODVmODcwNmJkNjhiOTc1MGFlMjEwMDEiLCJ1c2VySWQiOiI0Mjg2Mjc4OTAifQ==</vt:lpwstr>
  </property>
  <property fmtid="{D5CDD505-2E9C-101B-9397-08002B2CF9AE}" pid="4" name="ICV">
    <vt:lpwstr>35C41596570E4FC299E7AA1F61696886_12</vt:lpwstr>
  </property>
</Properties>
</file>