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C6E6C" w:rsidRPr="007010D6" w:rsidRDefault="009C6E6C" w:rsidP="009C6E6C">
      <w:pPr>
        <w:jc w:val="center"/>
        <w:rPr>
          <w:b/>
          <w:sz w:val="28"/>
          <w:szCs w:val="28"/>
        </w:rPr>
      </w:pPr>
      <w:r w:rsidRPr="007010D6">
        <w:rPr>
          <w:rFonts w:hint="eastAsia"/>
          <w:b/>
          <w:sz w:val="28"/>
          <w:szCs w:val="28"/>
        </w:rPr>
        <w:t>上海商学院上海洛桑酒店管理学院本科生转专业实施细则（试行）</w:t>
      </w:r>
    </w:p>
    <w:p w:rsidR="009C6E6C" w:rsidRDefault="009C6E6C" w:rsidP="009C6E6C"/>
    <w:p w:rsidR="009C6E6C" w:rsidRPr="007010D6" w:rsidRDefault="009C6E6C" w:rsidP="009C6E6C">
      <w:pPr>
        <w:ind w:firstLineChars="200" w:firstLine="542"/>
        <w:rPr>
          <w:sz w:val="28"/>
          <w:szCs w:val="28"/>
        </w:rPr>
      </w:pPr>
      <w:r w:rsidRPr="007010D6">
        <w:rPr>
          <w:sz w:val="28"/>
          <w:szCs w:val="28"/>
        </w:rPr>
        <w:t>为进一步提升高素质应用型商科人才培养质量，充分调动和发挥学生潜质潜能，激发学生的学习兴趣和创造力，同时规范和完善学生转专业管理工作，根据《上海商学院本科生转专业管理办法（</w:t>
      </w:r>
      <w:r w:rsidRPr="007010D6">
        <w:rPr>
          <w:sz w:val="28"/>
          <w:szCs w:val="28"/>
        </w:rPr>
        <w:t>2021</w:t>
      </w:r>
      <w:r w:rsidRPr="007010D6">
        <w:rPr>
          <w:sz w:val="28"/>
          <w:szCs w:val="28"/>
        </w:rPr>
        <w:t>年修订）》（</w:t>
      </w:r>
      <w:proofErr w:type="gramStart"/>
      <w:r w:rsidRPr="007010D6">
        <w:rPr>
          <w:sz w:val="28"/>
          <w:szCs w:val="28"/>
        </w:rPr>
        <w:t>沪商院教</w:t>
      </w:r>
      <w:proofErr w:type="gramEnd"/>
      <w:r w:rsidRPr="007010D6">
        <w:rPr>
          <w:sz w:val="28"/>
          <w:szCs w:val="28"/>
        </w:rPr>
        <w:t>[2021]175</w:t>
      </w:r>
      <w:r w:rsidRPr="007010D6">
        <w:rPr>
          <w:sz w:val="28"/>
          <w:szCs w:val="28"/>
        </w:rPr>
        <w:t>号），特制定上海洛桑酒店管理学院本科生转专业实施细则。</w:t>
      </w:r>
    </w:p>
    <w:p w:rsidR="009C6E6C" w:rsidRPr="007010D6" w:rsidRDefault="009C6E6C" w:rsidP="009C6E6C">
      <w:pPr>
        <w:ind w:firstLineChars="200" w:firstLine="544"/>
        <w:outlineLvl w:val="0"/>
        <w:rPr>
          <w:b/>
          <w:sz w:val="28"/>
          <w:szCs w:val="28"/>
        </w:rPr>
      </w:pPr>
      <w:r w:rsidRPr="007010D6">
        <w:rPr>
          <w:rFonts w:hint="eastAsia"/>
          <w:b/>
          <w:sz w:val="28"/>
          <w:szCs w:val="28"/>
        </w:rPr>
        <w:t>一、转专业考核小组构成</w:t>
      </w:r>
    </w:p>
    <w:p w:rsidR="009C6E6C" w:rsidRPr="007010D6" w:rsidRDefault="009C6E6C" w:rsidP="009C6E6C">
      <w:pPr>
        <w:ind w:firstLineChars="200" w:firstLine="542"/>
        <w:rPr>
          <w:sz w:val="28"/>
          <w:szCs w:val="28"/>
        </w:rPr>
      </w:pPr>
      <w:r w:rsidRPr="007010D6">
        <w:rPr>
          <w:rFonts w:hint="eastAsia"/>
          <w:sz w:val="28"/>
          <w:szCs w:val="28"/>
        </w:rPr>
        <w:t>成立由上海洛桑酒店管理学院党政领导班子成员、专业负责人、专业教师、教学秘书等组成的转专业考核小组，由学院院长担任组长、统筹领导，教学副院长担任副</w:t>
      </w:r>
      <w:r w:rsidR="0029424C">
        <w:rPr>
          <w:rFonts w:hint="eastAsia"/>
          <w:sz w:val="28"/>
          <w:szCs w:val="28"/>
        </w:rPr>
        <w:t>组</w:t>
      </w:r>
      <w:r w:rsidRPr="007010D6">
        <w:rPr>
          <w:rFonts w:hint="eastAsia"/>
          <w:sz w:val="28"/>
          <w:szCs w:val="28"/>
        </w:rPr>
        <w:t>长、负责工作具体开展，教学秘书负责办理相关具体事宜并做好材料的记录、整理和归档。</w:t>
      </w:r>
    </w:p>
    <w:p w:rsidR="009C6E6C" w:rsidRPr="007010D6" w:rsidRDefault="009C6E6C" w:rsidP="009C6E6C">
      <w:pPr>
        <w:ind w:firstLineChars="200" w:firstLine="544"/>
        <w:outlineLvl w:val="0"/>
        <w:rPr>
          <w:b/>
          <w:sz w:val="28"/>
          <w:szCs w:val="28"/>
        </w:rPr>
      </w:pPr>
      <w:r w:rsidRPr="007010D6">
        <w:rPr>
          <w:rFonts w:hint="eastAsia"/>
          <w:b/>
          <w:sz w:val="28"/>
          <w:szCs w:val="28"/>
        </w:rPr>
        <w:t>二、转专业申请条件</w:t>
      </w:r>
    </w:p>
    <w:p w:rsidR="009C6E6C" w:rsidRPr="007010D6" w:rsidRDefault="009C6E6C" w:rsidP="009C6E6C">
      <w:pPr>
        <w:ind w:firstLineChars="200" w:firstLine="542"/>
        <w:rPr>
          <w:sz w:val="28"/>
          <w:szCs w:val="28"/>
        </w:rPr>
      </w:pPr>
      <w:r w:rsidRPr="007010D6">
        <w:rPr>
          <w:rFonts w:hint="eastAsia"/>
          <w:sz w:val="28"/>
          <w:szCs w:val="28"/>
        </w:rPr>
        <w:t>根据学校文件第七条，学院学生“只可在洛桑酒店管理学院开设的专业内部进行转专业”，即只可在酒店管理（中外合作办学）和电子商务（中外合作办学）两个专业之间进行转专业。此外，申请学生还需满足学校文件第九条和第十条的规定。</w:t>
      </w:r>
    </w:p>
    <w:p w:rsidR="009C6E6C" w:rsidRPr="007010D6" w:rsidRDefault="009C6E6C" w:rsidP="009C6E6C">
      <w:pPr>
        <w:ind w:firstLineChars="200" w:firstLine="544"/>
        <w:outlineLvl w:val="0"/>
        <w:rPr>
          <w:b/>
          <w:sz w:val="28"/>
          <w:szCs w:val="28"/>
        </w:rPr>
      </w:pPr>
      <w:r w:rsidRPr="007010D6">
        <w:rPr>
          <w:rFonts w:hint="eastAsia"/>
          <w:b/>
          <w:sz w:val="28"/>
          <w:szCs w:val="28"/>
        </w:rPr>
        <w:t>三、转专业考核办法</w:t>
      </w:r>
    </w:p>
    <w:p w:rsidR="009C6E6C" w:rsidRDefault="009C6E6C" w:rsidP="009C6E6C">
      <w:pPr>
        <w:ind w:firstLineChars="200" w:firstLine="542"/>
        <w:rPr>
          <w:sz w:val="28"/>
          <w:szCs w:val="28"/>
        </w:rPr>
      </w:pPr>
      <w:r w:rsidRPr="007010D6">
        <w:rPr>
          <w:sz w:val="28"/>
          <w:szCs w:val="28"/>
        </w:rPr>
        <w:t>1</w:t>
      </w:r>
      <w:r w:rsidRPr="007010D6">
        <w:rPr>
          <w:sz w:val="28"/>
          <w:szCs w:val="28"/>
        </w:rPr>
        <w:t>．两个专业各自可以接受的转专业申请人数，原则上不超过本专业当年大</w:t>
      </w:r>
      <w:proofErr w:type="gramStart"/>
      <w:r w:rsidRPr="007010D6">
        <w:rPr>
          <w:sz w:val="28"/>
          <w:szCs w:val="28"/>
        </w:rPr>
        <w:t>一</w:t>
      </w:r>
      <w:proofErr w:type="gramEnd"/>
      <w:r w:rsidRPr="007010D6">
        <w:rPr>
          <w:sz w:val="28"/>
          <w:szCs w:val="28"/>
        </w:rPr>
        <w:t>新生在校生数量的</w:t>
      </w:r>
      <w:r w:rsidRPr="007010D6">
        <w:rPr>
          <w:sz w:val="28"/>
          <w:szCs w:val="28"/>
        </w:rPr>
        <w:t>10%</w:t>
      </w:r>
      <w:r w:rsidRPr="007010D6">
        <w:rPr>
          <w:rFonts w:hint="eastAsia"/>
          <w:sz w:val="28"/>
          <w:szCs w:val="28"/>
        </w:rPr>
        <w:t>。</w:t>
      </w:r>
    </w:p>
    <w:p w:rsidR="004573E5" w:rsidRPr="007010D6" w:rsidRDefault="004573E5" w:rsidP="009C6E6C">
      <w:pPr>
        <w:ind w:firstLineChars="200" w:firstLine="542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7010D6"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申请转专业的学生，课业成绩需要达到一定的要求。</w:t>
      </w:r>
    </w:p>
    <w:p w:rsidR="009C6E6C" w:rsidRPr="007010D6" w:rsidRDefault="004573E5" w:rsidP="009C6E6C">
      <w:pPr>
        <w:ind w:firstLineChars="200" w:firstLine="542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9C6E6C" w:rsidRPr="007010D6">
        <w:rPr>
          <w:sz w:val="28"/>
          <w:szCs w:val="28"/>
        </w:rPr>
        <w:t>．</w:t>
      </w:r>
      <w:r w:rsidR="009C6E6C" w:rsidRPr="007010D6">
        <w:rPr>
          <w:rFonts w:hint="eastAsia"/>
          <w:sz w:val="28"/>
          <w:szCs w:val="28"/>
        </w:rPr>
        <w:t>申请转专业的学生，需参加拟转入专业的综合面试，全面考核学生的职业素养、职业意向、职业适应能力和综合素养等。</w:t>
      </w:r>
      <w:r>
        <w:rPr>
          <w:rFonts w:hint="eastAsia"/>
          <w:sz w:val="28"/>
          <w:szCs w:val="28"/>
        </w:rPr>
        <w:t>面试</w:t>
      </w:r>
      <w:r w:rsidR="009C6E6C" w:rsidRPr="007010D6">
        <w:rPr>
          <w:rFonts w:hint="eastAsia"/>
          <w:sz w:val="28"/>
          <w:szCs w:val="28"/>
        </w:rPr>
        <w:t>全部结束后，两个专业按</w:t>
      </w:r>
      <w:r>
        <w:rPr>
          <w:rFonts w:hint="eastAsia"/>
          <w:sz w:val="28"/>
          <w:szCs w:val="28"/>
        </w:rPr>
        <w:t>面试成绩</w:t>
      </w:r>
      <w:r w:rsidR="009C6E6C" w:rsidRPr="007010D6">
        <w:rPr>
          <w:rFonts w:hint="eastAsia"/>
          <w:sz w:val="28"/>
          <w:szCs w:val="28"/>
        </w:rPr>
        <w:t>从高到低排序，确定预录取人选。</w:t>
      </w:r>
    </w:p>
    <w:p w:rsidR="009C6E6C" w:rsidRPr="007010D6" w:rsidRDefault="009C6E6C" w:rsidP="009C6E6C">
      <w:pPr>
        <w:ind w:firstLineChars="200" w:firstLine="544"/>
        <w:outlineLvl w:val="0"/>
        <w:rPr>
          <w:b/>
          <w:sz w:val="28"/>
          <w:szCs w:val="28"/>
        </w:rPr>
      </w:pPr>
      <w:r w:rsidRPr="007010D6">
        <w:rPr>
          <w:rFonts w:hint="eastAsia"/>
          <w:b/>
          <w:sz w:val="28"/>
          <w:szCs w:val="28"/>
        </w:rPr>
        <w:lastRenderedPageBreak/>
        <w:t>四、转专业工作流程</w:t>
      </w:r>
    </w:p>
    <w:p w:rsidR="009C6E6C" w:rsidRPr="007010D6" w:rsidRDefault="009C6E6C" w:rsidP="009C6E6C">
      <w:pPr>
        <w:ind w:firstLineChars="200" w:firstLine="542"/>
        <w:rPr>
          <w:sz w:val="28"/>
          <w:szCs w:val="28"/>
        </w:rPr>
      </w:pPr>
      <w:r w:rsidRPr="007010D6">
        <w:rPr>
          <w:sz w:val="28"/>
          <w:szCs w:val="28"/>
        </w:rPr>
        <w:t>1</w:t>
      </w:r>
      <w:r w:rsidRPr="007010D6">
        <w:rPr>
          <w:sz w:val="28"/>
          <w:szCs w:val="28"/>
        </w:rPr>
        <w:t>．</w:t>
      </w:r>
      <w:r w:rsidRPr="007010D6">
        <w:rPr>
          <w:rFonts w:hint="eastAsia"/>
          <w:sz w:val="28"/>
          <w:szCs w:val="28"/>
        </w:rPr>
        <w:t>在每学年的第二学期，召开学院转专业考核小组工作会议，讨论确定当年度可接受转专业申请的专业、人数、考核及录取方式，并将方案上报教务处。</w:t>
      </w:r>
    </w:p>
    <w:p w:rsidR="009C6E6C" w:rsidRPr="007010D6" w:rsidRDefault="009C6E6C" w:rsidP="009C6E6C">
      <w:pPr>
        <w:ind w:firstLineChars="200" w:firstLine="542"/>
        <w:rPr>
          <w:sz w:val="28"/>
          <w:szCs w:val="28"/>
        </w:rPr>
      </w:pPr>
      <w:r w:rsidRPr="007010D6">
        <w:rPr>
          <w:rFonts w:hint="eastAsia"/>
          <w:sz w:val="28"/>
          <w:szCs w:val="28"/>
        </w:rPr>
        <w:t>2</w:t>
      </w:r>
      <w:r w:rsidRPr="007010D6">
        <w:rPr>
          <w:sz w:val="28"/>
          <w:szCs w:val="28"/>
        </w:rPr>
        <w:t>．</w:t>
      </w:r>
      <w:r w:rsidRPr="007010D6">
        <w:rPr>
          <w:rFonts w:hint="eastAsia"/>
          <w:sz w:val="28"/>
          <w:szCs w:val="28"/>
        </w:rPr>
        <w:t>面向全院师生公示转专业方案。</w:t>
      </w:r>
    </w:p>
    <w:p w:rsidR="009C6E6C" w:rsidRPr="007010D6" w:rsidRDefault="009C6E6C" w:rsidP="009C6E6C">
      <w:pPr>
        <w:ind w:firstLineChars="200" w:firstLine="542"/>
        <w:rPr>
          <w:sz w:val="28"/>
          <w:szCs w:val="28"/>
        </w:rPr>
      </w:pPr>
      <w:r w:rsidRPr="007010D6">
        <w:rPr>
          <w:rFonts w:hint="eastAsia"/>
          <w:sz w:val="28"/>
          <w:szCs w:val="28"/>
        </w:rPr>
        <w:t>3</w:t>
      </w:r>
      <w:r w:rsidRPr="007010D6">
        <w:rPr>
          <w:sz w:val="28"/>
          <w:szCs w:val="28"/>
        </w:rPr>
        <w:t>．</w:t>
      </w:r>
      <w:r w:rsidRPr="007010D6">
        <w:rPr>
          <w:rFonts w:hint="eastAsia"/>
          <w:sz w:val="28"/>
          <w:szCs w:val="28"/>
        </w:rPr>
        <w:t>学院教学秘书负责接收学生个人申请资料，并核实申请者的资格。</w:t>
      </w:r>
    </w:p>
    <w:p w:rsidR="009C6E6C" w:rsidRPr="007010D6" w:rsidRDefault="009C6E6C" w:rsidP="009C6E6C">
      <w:pPr>
        <w:ind w:firstLineChars="200" w:firstLine="542"/>
        <w:rPr>
          <w:sz w:val="28"/>
          <w:szCs w:val="28"/>
        </w:rPr>
      </w:pPr>
      <w:r w:rsidRPr="007010D6">
        <w:rPr>
          <w:rFonts w:hint="eastAsia"/>
          <w:sz w:val="28"/>
          <w:szCs w:val="28"/>
        </w:rPr>
        <w:t>4</w:t>
      </w:r>
      <w:r w:rsidRPr="007010D6">
        <w:rPr>
          <w:sz w:val="28"/>
          <w:szCs w:val="28"/>
        </w:rPr>
        <w:t>．</w:t>
      </w:r>
      <w:r w:rsidRPr="007010D6">
        <w:rPr>
          <w:rFonts w:hint="eastAsia"/>
          <w:sz w:val="28"/>
          <w:szCs w:val="28"/>
        </w:rPr>
        <w:t>组织符合条件的申请者参加考核，按考核高低分数确定录取人选，报教务处审核后公示。</w:t>
      </w:r>
    </w:p>
    <w:p w:rsidR="009C6E6C" w:rsidRPr="007010D6" w:rsidRDefault="009C6E6C" w:rsidP="009C6E6C">
      <w:pPr>
        <w:ind w:firstLineChars="200" w:firstLine="542"/>
        <w:rPr>
          <w:sz w:val="28"/>
          <w:szCs w:val="28"/>
        </w:rPr>
      </w:pPr>
      <w:r w:rsidRPr="007010D6">
        <w:rPr>
          <w:rFonts w:hint="eastAsia"/>
          <w:sz w:val="28"/>
          <w:szCs w:val="28"/>
        </w:rPr>
        <w:t>5</w:t>
      </w:r>
      <w:r w:rsidRPr="007010D6">
        <w:rPr>
          <w:sz w:val="28"/>
          <w:szCs w:val="28"/>
        </w:rPr>
        <w:t>．</w:t>
      </w:r>
      <w:r w:rsidRPr="007010D6">
        <w:rPr>
          <w:rFonts w:hint="eastAsia"/>
          <w:sz w:val="28"/>
          <w:szCs w:val="28"/>
        </w:rPr>
        <w:t>教学秘书负责办理转入学生后续相关事宜。</w:t>
      </w:r>
    </w:p>
    <w:p w:rsidR="009C6E6C" w:rsidRPr="007010D6" w:rsidRDefault="009C6E6C" w:rsidP="009C6E6C">
      <w:pPr>
        <w:ind w:firstLineChars="200" w:firstLine="544"/>
        <w:outlineLvl w:val="0"/>
        <w:rPr>
          <w:b/>
          <w:sz w:val="28"/>
          <w:szCs w:val="28"/>
        </w:rPr>
      </w:pPr>
      <w:r w:rsidRPr="007010D6">
        <w:rPr>
          <w:rFonts w:hint="eastAsia"/>
          <w:b/>
          <w:sz w:val="28"/>
          <w:szCs w:val="28"/>
        </w:rPr>
        <w:t>五、本细则自</w:t>
      </w:r>
      <w:r w:rsidRPr="007010D6">
        <w:rPr>
          <w:b/>
          <w:sz w:val="28"/>
          <w:szCs w:val="28"/>
        </w:rPr>
        <w:t>20</w:t>
      </w:r>
      <w:r w:rsidRPr="007010D6">
        <w:rPr>
          <w:rFonts w:hint="eastAsia"/>
          <w:b/>
          <w:sz w:val="28"/>
          <w:szCs w:val="28"/>
        </w:rPr>
        <w:t>21</w:t>
      </w:r>
      <w:r w:rsidRPr="007010D6">
        <w:rPr>
          <w:rFonts w:hint="eastAsia"/>
          <w:b/>
          <w:sz w:val="28"/>
          <w:szCs w:val="28"/>
        </w:rPr>
        <w:t>级本科生开始实施，由上海洛桑酒店管理学院转专业考核小组负责解释。</w:t>
      </w:r>
    </w:p>
    <w:p w:rsidR="009C6E6C" w:rsidRPr="007010D6" w:rsidRDefault="009C6E6C" w:rsidP="009C6E6C">
      <w:pPr>
        <w:rPr>
          <w:sz w:val="28"/>
          <w:szCs w:val="28"/>
        </w:rPr>
      </w:pPr>
    </w:p>
    <w:p w:rsidR="009C6E6C" w:rsidRPr="007010D6" w:rsidRDefault="009C6E6C" w:rsidP="009C6E6C">
      <w:pPr>
        <w:rPr>
          <w:sz w:val="28"/>
          <w:szCs w:val="28"/>
        </w:rPr>
      </w:pPr>
    </w:p>
    <w:p w:rsidR="009C6E6C" w:rsidRPr="007010D6" w:rsidRDefault="009C6E6C" w:rsidP="009C6E6C">
      <w:pPr>
        <w:jc w:val="right"/>
        <w:rPr>
          <w:sz w:val="28"/>
          <w:szCs w:val="28"/>
        </w:rPr>
      </w:pPr>
      <w:r w:rsidRPr="007010D6">
        <w:rPr>
          <w:rFonts w:hint="eastAsia"/>
          <w:sz w:val="28"/>
          <w:szCs w:val="28"/>
        </w:rPr>
        <w:t>上海洛桑酒店管理学院</w:t>
      </w:r>
    </w:p>
    <w:p w:rsidR="009C6E6C" w:rsidRPr="007010D6" w:rsidRDefault="009C6E6C" w:rsidP="009C6E6C">
      <w:pPr>
        <w:jc w:val="right"/>
        <w:rPr>
          <w:sz w:val="28"/>
          <w:szCs w:val="28"/>
        </w:rPr>
      </w:pPr>
      <w:r w:rsidRPr="007010D6">
        <w:rPr>
          <w:rFonts w:hint="eastAsia"/>
          <w:sz w:val="28"/>
          <w:szCs w:val="28"/>
        </w:rPr>
        <w:t>2022</w:t>
      </w:r>
      <w:r w:rsidRPr="007010D6">
        <w:rPr>
          <w:rFonts w:hint="eastAsia"/>
          <w:sz w:val="28"/>
          <w:szCs w:val="28"/>
        </w:rPr>
        <w:t>年</w:t>
      </w:r>
      <w:r w:rsidR="004573E5">
        <w:rPr>
          <w:rFonts w:hint="eastAsia"/>
          <w:sz w:val="28"/>
          <w:szCs w:val="28"/>
        </w:rPr>
        <w:t>3</w:t>
      </w:r>
      <w:r w:rsidRPr="007010D6">
        <w:rPr>
          <w:rFonts w:hint="eastAsia"/>
          <w:sz w:val="28"/>
          <w:szCs w:val="28"/>
        </w:rPr>
        <w:t>月</w:t>
      </w:r>
      <w:r w:rsidR="004573E5">
        <w:rPr>
          <w:rFonts w:hint="eastAsia"/>
          <w:sz w:val="28"/>
          <w:szCs w:val="28"/>
        </w:rPr>
        <w:t>7</w:t>
      </w:r>
      <w:r w:rsidRPr="007010D6">
        <w:rPr>
          <w:rFonts w:hint="eastAsia"/>
          <w:sz w:val="28"/>
          <w:szCs w:val="28"/>
        </w:rPr>
        <w:t>日</w:t>
      </w:r>
    </w:p>
    <w:p w:rsidR="0083755B" w:rsidRPr="0083755B" w:rsidRDefault="0083755B" w:rsidP="00A417F0">
      <w:pPr>
        <w:jc w:val="center"/>
        <w:rPr>
          <w:sz w:val="28"/>
          <w:szCs w:val="28"/>
        </w:rPr>
      </w:pPr>
      <w:bookmarkStart w:id="0" w:name="_GoBack"/>
      <w:bookmarkEnd w:id="0"/>
    </w:p>
    <w:sectPr w:rsidR="0083755B" w:rsidRPr="0083755B" w:rsidSect="00A52DCA">
      <w:headerReference w:type="default" r:id="rId8"/>
      <w:pgSz w:w="11906" w:h="16838"/>
      <w:pgMar w:top="1440" w:right="1800" w:bottom="1440" w:left="1800" w:header="851" w:footer="1361" w:gutter="0"/>
      <w:cols w:space="425"/>
      <w:docGrid w:type="linesAndChars" w:linePitch="573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50B" w:rsidRDefault="00F3550B" w:rsidP="00321A26">
      <w:r>
        <w:separator/>
      </w:r>
    </w:p>
  </w:endnote>
  <w:endnote w:type="continuationSeparator" w:id="0">
    <w:p w:rsidR="00F3550B" w:rsidRDefault="00F3550B" w:rsidP="0032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50B" w:rsidRDefault="00F3550B" w:rsidP="00321A26">
      <w:r>
        <w:separator/>
      </w:r>
    </w:p>
  </w:footnote>
  <w:footnote w:type="continuationSeparator" w:id="0">
    <w:p w:rsidR="00F3550B" w:rsidRDefault="00F3550B" w:rsidP="00321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26" w:rsidRDefault="00321A26">
    <w:pPr>
      <w:pStyle w:val="a6"/>
      <w:pBdr>
        <w:bottom w:val="none" w:sz="0" w:space="0" w:color="auto"/>
      </w:pBdr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201"/>
  <w:drawingGridVerticalSpacing w:val="573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26"/>
    <w:rsid w:val="000B2AA8"/>
    <w:rsid w:val="00102CC1"/>
    <w:rsid w:val="001903DF"/>
    <w:rsid w:val="001D65B2"/>
    <w:rsid w:val="00230093"/>
    <w:rsid w:val="002655D6"/>
    <w:rsid w:val="0029424C"/>
    <w:rsid w:val="002C3C62"/>
    <w:rsid w:val="0030204E"/>
    <w:rsid w:val="00321A26"/>
    <w:rsid w:val="003978A1"/>
    <w:rsid w:val="003B1ED8"/>
    <w:rsid w:val="004573E5"/>
    <w:rsid w:val="005054A4"/>
    <w:rsid w:val="0055204A"/>
    <w:rsid w:val="005560B7"/>
    <w:rsid w:val="00597594"/>
    <w:rsid w:val="005C0013"/>
    <w:rsid w:val="006149AB"/>
    <w:rsid w:val="00784F51"/>
    <w:rsid w:val="007A6A8A"/>
    <w:rsid w:val="0083755B"/>
    <w:rsid w:val="0089764E"/>
    <w:rsid w:val="008A712B"/>
    <w:rsid w:val="00955899"/>
    <w:rsid w:val="009B10A4"/>
    <w:rsid w:val="009C6E6C"/>
    <w:rsid w:val="009F3593"/>
    <w:rsid w:val="00A417F0"/>
    <w:rsid w:val="00A4657E"/>
    <w:rsid w:val="00A52DCA"/>
    <w:rsid w:val="00A67530"/>
    <w:rsid w:val="00A80668"/>
    <w:rsid w:val="00B0373C"/>
    <w:rsid w:val="00B36D9C"/>
    <w:rsid w:val="00B60326"/>
    <w:rsid w:val="00B65186"/>
    <w:rsid w:val="00E13A42"/>
    <w:rsid w:val="00E41E8E"/>
    <w:rsid w:val="00E51264"/>
    <w:rsid w:val="00E8541C"/>
    <w:rsid w:val="00F25A4B"/>
    <w:rsid w:val="00F3550B"/>
    <w:rsid w:val="030D15B3"/>
    <w:rsid w:val="05066F6B"/>
    <w:rsid w:val="07326485"/>
    <w:rsid w:val="0A743CC4"/>
    <w:rsid w:val="0ABD663C"/>
    <w:rsid w:val="0E1001DF"/>
    <w:rsid w:val="12D404E6"/>
    <w:rsid w:val="12ED3D9B"/>
    <w:rsid w:val="13911D98"/>
    <w:rsid w:val="17976112"/>
    <w:rsid w:val="17F66535"/>
    <w:rsid w:val="1C797CD2"/>
    <w:rsid w:val="1DD3770C"/>
    <w:rsid w:val="1E5E5CF8"/>
    <w:rsid w:val="20006076"/>
    <w:rsid w:val="20B228FE"/>
    <w:rsid w:val="21D825CB"/>
    <w:rsid w:val="23D277A4"/>
    <w:rsid w:val="249212BB"/>
    <w:rsid w:val="25BD4DC7"/>
    <w:rsid w:val="29C16B7B"/>
    <w:rsid w:val="2D512B57"/>
    <w:rsid w:val="31FB502D"/>
    <w:rsid w:val="32BE1BEB"/>
    <w:rsid w:val="348478D3"/>
    <w:rsid w:val="3AC620F1"/>
    <w:rsid w:val="3B071DF8"/>
    <w:rsid w:val="3DFD08EB"/>
    <w:rsid w:val="448E350E"/>
    <w:rsid w:val="45A7168E"/>
    <w:rsid w:val="46D61214"/>
    <w:rsid w:val="475A117A"/>
    <w:rsid w:val="479D276B"/>
    <w:rsid w:val="4C9C53B8"/>
    <w:rsid w:val="516D281E"/>
    <w:rsid w:val="57CA7733"/>
    <w:rsid w:val="585C77DA"/>
    <w:rsid w:val="58B40615"/>
    <w:rsid w:val="59386D8D"/>
    <w:rsid w:val="5A2F0708"/>
    <w:rsid w:val="5BBD443D"/>
    <w:rsid w:val="5C195900"/>
    <w:rsid w:val="5C2F5806"/>
    <w:rsid w:val="5E9D5C03"/>
    <w:rsid w:val="60DF2067"/>
    <w:rsid w:val="64CE1855"/>
    <w:rsid w:val="65645057"/>
    <w:rsid w:val="65764076"/>
    <w:rsid w:val="669D420A"/>
    <w:rsid w:val="6986505E"/>
    <w:rsid w:val="6B810151"/>
    <w:rsid w:val="700C359C"/>
    <w:rsid w:val="7219021E"/>
    <w:rsid w:val="72371C39"/>
    <w:rsid w:val="73A65A9B"/>
    <w:rsid w:val="75F16EEA"/>
    <w:rsid w:val="791032C7"/>
    <w:rsid w:val="7DE4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Date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semiHidden="0" w:qFormat="1"/>
    <w:lsdException w:name="Balloon Text" w:semiHidden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2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321A26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321A26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321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321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qFormat/>
    <w:rsid w:val="00321A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locked/>
    <w:rsid w:val="00321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locked/>
    <w:rsid w:val="00321A2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321A26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321A26"/>
    <w:pPr>
      <w:ind w:firstLineChars="200" w:firstLine="420"/>
    </w:pPr>
    <w:rPr>
      <w:rFonts w:ascii="Calibri" w:hAnsi="Calibri" w:cs="Calibri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21A26"/>
    <w:rPr>
      <w:rFonts w:ascii="Times New Roman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321A26"/>
    <w:rPr>
      <w:rFonts w:ascii="Times New Roman" w:hAnsi="Times New Roman" w:cs="Times New Roman"/>
      <w:kern w:val="2"/>
      <w:sz w:val="21"/>
      <w:szCs w:val="21"/>
    </w:rPr>
  </w:style>
  <w:style w:type="character" w:customStyle="1" w:styleId="a9">
    <w:name w:val="宋体"/>
    <w:qFormat/>
    <w:rsid w:val="00E51264"/>
    <w:rPr>
      <w:rFonts w:ascii="楷体" w:eastAsia="宋体" w:hAnsi="楷体"/>
      <w:kern w:val="1"/>
      <w:sz w:val="28"/>
    </w:rPr>
  </w:style>
  <w:style w:type="paragraph" w:styleId="aa">
    <w:name w:val="Document Map"/>
    <w:basedOn w:val="a"/>
    <w:link w:val="Char3"/>
    <w:uiPriority w:val="99"/>
    <w:semiHidden/>
    <w:unhideWhenUsed/>
    <w:rsid w:val="005054A4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5054A4"/>
    <w:rPr>
      <w:rFonts w:ascii="宋体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Date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semiHidden="0" w:qFormat="1"/>
    <w:lsdException w:name="Balloon Text" w:semiHidden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2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321A26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321A26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321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321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qFormat/>
    <w:rsid w:val="00321A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locked/>
    <w:rsid w:val="00321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locked/>
    <w:rsid w:val="00321A2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321A26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321A26"/>
    <w:pPr>
      <w:ind w:firstLineChars="200" w:firstLine="420"/>
    </w:pPr>
    <w:rPr>
      <w:rFonts w:ascii="Calibri" w:hAnsi="Calibri" w:cs="Calibri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21A26"/>
    <w:rPr>
      <w:rFonts w:ascii="Times New Roman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321A26"/>
    <w:rPr>
      <w:rFonts w:ascii="Times New Roman" w:hAnsi="Times New Roman" w:cs="Times New Roman"/>
      <w:kern w:val="2"/>
      <w:sz w:val="21"/>
      <w:szCs w:val="21"/>
    </w:rPr>
  </w:style>
  <w:style w:type="character" w:customStyle="1" w:styleId="a9">
    <w:name w:val="宋体"/>
    <w:qFormat/>
    <w:rsid w:val="00E51264"/>
    <w:rPr>
      <w:rFonts w:ascii="楷体" w:eastAsia="宋体" w:hAnsi="楷体"/>
      <w:kern w:val="1"/>
      <w:sz w:val="28"/>
    </w:rPr>
  </w:style>
  <w:style w:type="paragraph" w:styleId="aa">
    <w:name w:val="Document Map"/>
    <w:basedOn w:val="a"/>
    <w:link w:val="Char3"/>
    <w:uiPriority w:val="99"/>
    <w:semiHidden/>
    <w:unhideWhenUsed/>
    <w:rsid w:val="005054A4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5054A4"/>
    <w:rPr>
      <w:rFonts w:ascii="宋体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DEE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huhuan</dc:creator>
  <cp:lastModifiedBy>A07</cp:lastModifiedBy>
  <cp:revision>3</cp:revision>
  <cp:lastPrinted>2021-10-21T04:48:00Z</cp:lastPrinted>
  <dcterms:created xsi:type="dcterms:W3CDTF">2022-03-11T04:08:00Z</dcterms:created>
  <dcterms:modified xsi:type="dcterms:W3CDTF">2022-03-11T04:11:00Z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BE0FDCB8DC44E2DB4AA3D060B9BE7526</vt:lpwstr>
  </property>
</Properties>
</file>