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98F56" w14:textId="198D5F11" w:rsidR="00DB26A0" w:rsidRPr="00D652CC" w:rsidRDefault="00986064" w:rsidP="00DB26A0">
      <w:pPr>
        <w:widowControl/>
        <w:jc w:val="center"/>
        <w:rPr>
          <w:rFonts w:ascii="黑体" w:eastAsia="黑体" w:hAnsi="黑体" w:cs="宋体"/>
          <w:b/>
          <w:color w:val="333333"/>
          <w:kern w:val="0"/>
          <w:sz w:val="32"/>
          <w:szCs w:val="32"/>
        </w:rPr>
      </w:pPr>
      <w:r w:rsidRPr="00D652CC"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上海商学院</w:t>
      </w:r>
      <w:r w:rsidR="00FA3EE5"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自管</w:t>
      </w:r>
      <w:r w:rsidRPr="00D652CC"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实验室</w:t>
      </w:r>
      <w:r w:rsidR="00DB26A0" w:rsidRPr="00D652CC"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安全</w:t>
      </w:r>
      <w:r w:rsidR="009F4680"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工作</w:t>
      </w:r>
      <w:r w:rsidR="00DB26A0" w:rsidRPr="00D652CC"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责任书</w:t>
      </w:r>
    </w:p>
    <w:p w14:paraId="347CACA3" w14:textId="5A9ECF8E" w:rsidR="00DB26A0" w:rsidRPr="00E04195" w:rsidRDefault="00CC4830" w:rsidP="00D652CC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为加强实验室安全管理工作，落实</w:t>
      </w:r>
      <w:r w:rsidR="009F4680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教育部</w:t>
      </w:r>
      <w:r w:rsidR="009F4680"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办公厅关于</w:t>
      </w:r>
      <w:r w:rsidR="009F4680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切实</w:t>
      </w:r>
      <w:r w:rsidR="009F4680"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维护高等学校安全稳定的统一部署</w:t>
      </w:r>
      <w:r w:rsidR="009F4680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加强实验室消防、安全工作，</w:t>
      </w:r>
      <w:r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预防安全事故发生。按照“党政同责，一岗双责，齐抓共管，失职追责”的要求，构建由学校、二级单位、实验室组成的三级联动的实验室安全管理责任体系，</w:t>
      </w:r>
      <w:r w:rsidR="006B456A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增强</w:t>
      </w:r>
      <w:r w:rsidR="00FA3EE5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二级</w:t>
      </w:r>
      <w:r w:rsidR="00FA3EE5"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单位</w:t>
      </w:r>
      <w:r w:rsidR="006B456A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安全责任和落实安全防范措施</w:t>
      </w:r>
      <w:r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</w:t>
      </w:r>
      <w:r w:rsidR="00DB26A0"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结合</w:t>
      </w:r>
      <w:r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学校</w:t>
      </w:r>
      <w:r w:rsidR="00DB26A0"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工作实际，特签订本责任书。</w:t>
      </w:r>
    </w:p>
    <w:p w14:paraId="2DF7AD40" w14:textId="7790EA70" w:rsidR="0088133B" w:rsidRPr="00F37035" w:rsidRDefault="0088133B" w:rsidP="00D652CC">
      <w:pPr>
        <w:widowControl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04195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 xml:space="preserve">    </w:t>
      </w:r>
      <w:r w:rsidRPr="00E04195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一、责任期限：</w:t>
      </w:r>
      <w:r w:rsidR="00F37035" w:rsidRPr="00F37035">
        <w:rPr>
          <w:rFonts w:asciiTheme="minorEastAsia" w:hAnsiTheme="minorEastAsia" w:cs="宋体"/>
          <w:color w:val="333333"/>
          <w:kern w:val="0"/>
          <w:sz w:val="28"/>
          <w:szCs w:val="28"/>
        </w:rPr>
        <w:t>20</w:t>
      </w:r>
      <w:r w:rsidR="00D47C82">
        <w:rPr>
          <w:rFonts w:asciiTheme="minorEastAsia" w:hAnsiTheme="minorEastAsia" w:cs="宋体"/>
          <w:color w:val="333333"/>
          <w:kern w:val="0"/>
          <w:sz w:val="28"/>
          <w:szCs w:val="28"/>
        </w:rPr>
        <w:t>2</w:t>
      </w:r>
      <w:r w:rsidR="00E76958">
        <w:rPr>
          <w:rFonts w:asciiTheme="minorEastAsia" w:hAnsiTheme="minorEastAsia" w:cs="宋体"/>
          <w:color w:val="333333"/>
          <w:kern w:val="0"/>
          <w:sz w:val="28"/>
          <w:szCs w:val="28"/>
        </w:rPr>
        <w:t>1</w:t>
      </w:r>
      <w:r w:rsidR="00F37035" w:rsidRPr="00F3703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年</w:t>
      </w:r>
      <w:r w:rsidR="00D51616">
        <w:rPr>
          <w:rFonts w:asciiTheme="minorEastAsia" w:hAnsiTheme="minorEastAsia" w:cs="宋体"/>
          <w:color w:val="333333"/>
          <w:kern w:val="0"/>
          <w:sz w:val="28"/>
          <w:szCs w:val="28"/>
        </w:rPr>
        <w:t>9</w:t>
      </w:r>
      <w:r w:rsidR="00F37035" w:rsidRPr="00F3703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月</w:t>
      </w:r>
      <w:r w:rsidR="00155C57">
        <w:rPr>
          <w:rFonts w:asciiTheme="minorEastAsia" w:hAnsiTheme="minorEastAsia" w:cs="宋体"/>
          <w:color w:val="333333"/>
          <w:kern w:val="0"/>
          <w:sz w:val="28"/>
          <w:szCs w:val="28"/>
        </w:rPr>
        <w:t>1</w:t>
      </w:r>
      <w:r w:rsidR="00F37035" w:rsidRPr="00F3703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日至</w:t>
      </w:r>
      <w:r w:rsidR="00F37035" w:rsidRPr="00F37035">
        <w:rPr>
          <w:rFonts w:asciiTheme="minorEastAsia" w:hAnsiTheme="minorEastAsia" w:cs="宋体"/>
          <w:color w:val="333333"/>
          <w:kern w:val="0"/>
          <w:sz w:val="28"/>
          <w:szCs w:val="28"/>
        </w:rPr>
        <w:t>20</w:t>
      </w:r>
      <w:r w:rsidR="00D51616">
        <w:rPr>
          <w:rFonts w:asciiTheme="minorEastAsia" w:hAnsiTheme="minorEastAsia" w:cs="宋体"/>
          <w:color w:val="333333"/>
          <w:kern w:val="0"/>
          <w:sz w:val="28"/>
          <w:szCs w:val="28"/>
        </w:rPr>
        <w:t>2</w:t>
      </w:r>
      <w:r w:rsidR="00E76958">
        <w:rPr>
          <w:rFonts w:asciiTheme="minorEastAsia" w:hAnsiTheme="minorEastAsia" w:cs="宋体"/>
          <w:color w:val="333333"/>
          <w:kern w:val="0"/>
          <w:sz w:val="28"/>
          <w:szCs w:val="28"/>
        </w:rPr>
        <w:t>2</w:t>
      </w:r>
      <w:r w:rsidR="00F37035" w:rsidRPr="00F3703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年</w:t>
      </w:r>
      <w:r w:rsidR="00D51616">
        <w:rPr>
          <w:rFonts w:asciiTheme="minorEastAsia" w:hAnsiTheme="minorEastAsia" w:cs="宋体"/>
          <w:color w:val="333333"/>
          <w:kern w:val="0"/>
          <w:sz w:val="28"/>
          <w:szCs w:val="28"/>
        </w:rPr>
        <w:t>8</w:t>
      </w:r>
      <w:r w:rsidR="00F37035" w:rsidRPr="00F3703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月</w:t>
      </w:r>
      <w:r w:rsidR="00625AC5">
        <w:rPr>
          <w:rFonts w:asciiTheme="minorEastAsia" w:hAnsiTheme="minorEastAsia" w:cs="宋体"/>
          <w:color w:val="333333"/>
          <w:kern w:val="0"/>
          <w:sz w:val="28"/>
          <w:szCs w:val="28"/>
        </w:rPr>
        <w:t>31</w:t>
      </w:r>
      <w:r w:rsidR="00625AC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日</w:t>
      </w:r>
      <w:r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p w14:paraId="11BE4765" w14:textId="54C4585E" w:rsidR="0088133B" w:rsidRPr="00E04195" w:rsidRDefault="0088133B" w:rsidP="00D652CC">
      <w:pPr>
        <w:widowControl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  </w:t>
      </w:r>
      <w:r w:rsidRPr="00E04195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二、责任目标：</w:t>
      </w:r>
      <w:r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在责任期内，</w:t>
      </w:r>
      <w:r w:rsidR="00E7695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避免</w:t>
      </w:r>
      <w:r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发生各类大小安全责任事故。</w:t>
      </w:r>
    </w:p>
    <w:p w14:paraId="4BC5AAAF" w14:textId="77777777" w:rsidR="0088133B" w:rsidRPr="00E04195" w:rsidRDefault="00DB07BC" w:rsidP="00D652CC">
      <w:pPr>
        <w:widowControl/>
        <w:spacing w:line="360" w:lineRule="auto"/>
        <w:jc w:val="left"/>
        <w:rPr>
          <w:rFonts w:asciiTheme="minorEastAsia" w:hAnsiTheme="minorEastAsia" w:cs="宋体"/>
          <w:b/>
          <w:color w:val="333333"/>
          <w:kern w:val="0"/>
          <w:sz w:val="28"/>
          <w:szCs w:val="28"/>
        </w:rPr>
      </w:pPr>
      <w:r w:rsidRPr="00E04195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 xml:space="preserve">    </w:t>
      </w:r>
      <w:r w:rsidR="0088133B" w:rsidRPr="00E04195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三、责任</w:t>
      </w:r>
      <w:r w:rsidR="00CC4830" w:rsidRPr="00E04195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内容</w:t>
      </w:r>
      <w:r w:rsidR="0088133B" w:rsidRPr="00E04195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：</w:t>
      </w:r>
    </w:p>
    <w:p w14:paraId="7931CFDE" w14:textId="77777777" w:rsidR="00DB26A0" w:rsidRPr="00E04195" w:rsidRDefault="00DB26A0" w:rsidP="00D652CC">
      <w:pPr>
        <w:widowControl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　　</w:t>
      </w:r>
      <w:r w:rsidR="00DB07B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（一）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实验室安全管理工作</w:t>
      </w:r>
      <w:r w:rsidR="007146BE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安全第一、预防为主、党政同责、综合治理、全面覆盖、分级管理、责任到人的原则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，各</w:t>
      </w:r>
      <w:r w:rsidR="00085F57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学院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必须制定消防、安全</w:t>
      </w:r>
      <w:hyperlink r:id="rId6" w:tgtFrame="_blank" w:history="1">
        <w:r w:rsidRPr="00E04195">
          <w:rPr>
            <w:rFonts w:asciiTheme="minorEastAsia" w:hAnsiTheme="minorEastAsia" w:cs="宋体"/>
            <w:color w:val="333333"/>
            <w:kern w:val="0"/>
            <w:sz w:val="28"/>
            <w:szCs w:val="28"/>
          </w:rPr>
          <w:t>制度</w:t>
        </w:r>
      </w:hyperlink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，实行安全责任制。</w:t>
      </w:r>
      <w:r w:rsidR="00C173EE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实验</w:t>
      </w:r>
      <w:r w:rsidR="00986064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实训中心</w:t>
      </w:r>
      <w:r w:rsidR="00C173EE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为全校实验室安全管理的监督部门</w:t>
      </w:r>
      <w:r w:rsidR="00C218F2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，各学院为实验室安全管理的</w:t>
      </w:r>
      <w:r w:rsidR="00432083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具体</w:t>
      </w:r>
      <w:r w:rsidR="00C218F2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责任部门。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各</w:t>
      </w:r>
      <w:r w:rsidR="00666D77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学院</w:t>
      </w:r>
      <w:r w:rsidR="00C173EE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党政一把手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全面负责本</w:t>
      </w:r>
      <w:r w:rsidR="0051525F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学院自管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实验室安全管理工作，是防火、防盗、防爆、防意外事故的安全管理工作责任人。</w:t>
      </w:r>
    </w:p>
    <w:p w14:paraId="07005EC1" w14:textId="77777777" w:rsidR="00DB26A0" w:rsidRPr="00E04195" w:rsidRDefault="00DB26A0" w:rsidP="00D652CC">
      <w:pPr>
        <w:widowControl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　　</w:t>
      </w:r>
      <w:r w:rsidR="00DB07B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（二）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各</w:t>
      </w:r>
      <w:r w:rsidR="00666D77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学院</w:t>
      </w:r>
      <w:r w:rsidR="003B50C5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党政一把手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请务必将消防、安全工作纳入实验室的管理工作之中，与教学、科研、管理工作一样，同计划、同布置、同总结、同评比。</w:t>
      </w:r>
    </w:p>
    <w:p w14:paraId="343FC331" w14:textId="77777777" w:rsidR="00DB26A0" w:rsidRPr="00E04195" w:rsidRDefault="00DB26A0" w:rsidP="00D652CC">
      <w:pPr>
        <w:widowControl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　　</w:t>
      </w:r>
      <w:r w:rsidR="00DB07B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（三）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实验室要建立健全实验室的消防、安全制度，实验室每个房间的安全工作必须做到专人管理，专人负责。</w:t>
      </w:r>
    </w:p>
    <w:p w14:paraId="0D3007AB" w14:textId="77777777" w:rsidR="00DB26A0" w:rsidRPr="00E04195" w:rsidRDefault="00DB26A0" w:rsidP="00D652CC">
      <w:pPr>
        <w:widowControl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　　</w:t>
      </w:r>
      <w:r w:rsidR="00DB07B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（四）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实验室安全工作必须坚持“安全第一，预防为主”的方针，在进行科研、教学、毕业论文、</w:t>
      </w:r>
      <w:hyperlink r:id="rId7" w:tgtFrame="_blank" w:history="1">
        <w:r w:rsidRPr="00E04195">
          <w:rPr>
            <w:rFonts w:asciiTheme="minorEastAsia" w:hAnsiTheme="minorEastAsia" w:cs="宋体"/>
            <w:color w:val="333333"/>
            <w:kern w:val="0"/>
            <w:sz w:val="28"/>
            <w:szCs w:val="28"/>
          </w:rPr>
          <w:t>毕业设计</w:t>
        </w:r>
      </w:hyperlink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之前，实验室工作人员要对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lastRenderedPageBreak/>
        <w:t>进入本室开展实验的教师和学生进行安全教育，各</w:t>
      </w:r>
      <w:r w:rsidR="008F59D3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实验室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应根据实验项目特点制定有针对性的实验操作规程和安全</w:t>
      </w:r>
      <w:hyperlink r:id="rId8" w:tgtFrame="_blank" w:history="1">
        <w:r w:rsidRPr="00E04195">
          <w:rPr>
            <w:rFonts w:asciiTheme="minorEastAsia" w:hAnsiTheme="minorEastAsia" w:cs="宋体"/>
            <w:color w:val="333333"/>
            <w:kern w:val="0"/>
            <w:sz w:val="28"/>
            <w:szCs w:val="28"/>
          </w:rPr>
          <w:t>管理制度</w:t>
        </w:r>
      </w:hyperlink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，并上墙公示。学生必须遵守实验室操作规程和各项安全管理规定。</w:t>
      </w:r>
    </w:p>
    <w:p w14:paraId="06A2EEEF" w14:textId="77777777" w:rsidR="00DB26A0" w:rsidRPr="00E04195" w:rsidRDefault="00DB26A0" w:rsidP="00D652CC">
      <w:pPr>
        <w:widowControl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　　</w:t>
      </w:r>
      <w:r w:rsidR="00DB07B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（五）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实验室要制定消防业务</w:t>
      </w:r>
      <w:hyperlink r:id="rId9" w:tgtFrame="_blank" w:history="1">
        <w:r w:rsidRPr="00E04195">
          <w:rPr>
            <w:rFonts w:asciiTheme="minorEastAsia" w:hAnsiTheme="minorEastAsia" w:cs="宋体"/>
            <w:color w:val="333333"/>
            <w:kern w:val="0"/>
            <w:sz w:val="28"/>
            <w:szCs w:val="28"/>
          </w:rPr>
          <w:t>学习</w:t>
        </w:r>
      </w:hyperlink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与培训计划、灭火预案和疏散预案，开展各种形式的消防</w:t>
      </w:r>
      <w:hyperlink r:id="rId10" w:tgtFrame="_blank" w:history="1">
        <w:r w:rsidRPr="00E04195">
          <w:rPr>
            <w:rFonts w:asciiTheme="minorEastAsia" w:hAnsiTheme="minorEastAsia" w:cs="宋体"/>
            <w:color w:val="333333"/>
            <w:kern w:val="0"/>
            <w:sz w:val="28"/>
            <w:szCs w:val="28"/>
          </w:rPr>
          <w:t>常识</w:t>
        </w:r>
      </w:hyperlink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教育，提高自防自救能力，提</w:t>
      </w:r>
      <w:r w:rsidR="00CC2CB8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高师生员工的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消防、安全意识。</w:t>
      </w:r>
      <w:r w:rsidR="009A65A2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学院</w:t>
      </w:r>
      <w:r w:rsidR="009A65A2"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要定期检查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实验室安全工作，做好日常安全工作记录，随时消除事故隐患。</w:t>
      </w:r>
    </w:p>
    <w:p w14:paraId="33B50910" w14:textId="77777777" w:rsidR="00DB26A0" w:rsidRPr="00F65348" w:rsidRDefault="00DB26A0" w:rsidP="00D652CC">
      <w:pPr>
        <w:widowControl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　　</w:t>
      </w:r>
      <w:r w:rsidR="00DB07B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（六）</w:t>
      </w:r>
      <w:r w:rsidRPr="00F65348">
        <w:rPr>
          <w:rFonts w:asciiTheme="minorEastAsia" w:hAnsiTheme="minorEastAsia" w:cs="宋体"/>
          <w:color w:val="333333"/>
          <w:kern w:val="0"/>
          <w:sz w:val="28"/>
          <w:szCs w:val="28"/>
        </w:rPr>
        <w:t>加强对易燃、易爆、易</w:t>
      </w:r>
      <w:r w:rsidR="003F60D6" w:rsidRPr="00F6534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致</w:t>
      </w:r>
      <w:r w:rsidRPr="00F65348">
        <w:rPr>
          <w:rFonts w:asciiTheme="minorEastAsia" w:hAnsiTheme="minorEastAsia" w:cs="宋体"/>
          <w:color w:val="333333"/>
          <w:kern w:val="0"/>
          <w:sz w:val="28"/>
          <w:szCs w:val="28"/>
        </w:rPr>
        <w:t>毒化学品的使用和管理。必须严格执行《危险化学品安全管理条例》(中华人民共和国国务院令591号)</w:t>
      </w:r>
      <w:r w:rsidR="003F60D6" w:rsidRPr="00F65348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 </w:t>
      </w:r>
      <w:r w:rsidRPr="00F65348">
        <w:rPr>
          <w:rFonts w:asciiTheme="minorEastAsia" w:hAnsiTheme="minorEastAsia" w:cs="宋体"/>
          <w:color w:val="333333"/>
          <w:kern w:val="0"/>
          <w:sz w:val="28"/>
          <w:szCs w:val="28"/>
        </w:rPr>
        <w:t>相关规定，随领随用，安全管理。</w:t>
      </w:r>
    </w:p>
    <w:p w14:paraId="4329742B" w14:textId="77777777" w:rsidR="00DB26A0" w:rsidRPr="00E04195" w:rsidRDefault="00DB26A0" w:rsidP="00D652CC">
      <w:pPr>
        <w:widowControl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　　</w:t>
      </w:r>
      <w:r w:rsidR="00DB07B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（七）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对使用完和未使用完的化学试剂瓶和玻璃器皿不得随便乱扔、乱放、乱倒。</w:t>
      </w:r>
      <w:r w:rsidR="00A073FD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化学固、液废物及有毒废弃物定期由使用单位负责组织处理，委托具有合法处理资格的单位进行销毁处理</w:t>
      </w:r>
      <w:r w:rsidR="001D3854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p w14:paraId="285A68CB" w14:textId="0F65E4D6" w:rsidR="00DB26A0" w:rsidRPr="00E04195" w:rsidRDefault="00DB26A0" w:rsidP="00D652CC">
      <w:pPr>
        <w:widowControl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　　</w:t>
      </w:r>
      <w:r w:rsidR="00DB07B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</w:t>
      </w:r>
      <w:r w:rsidR="00D652C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八</w:t>
      </w:r>
      <w:r w:rsidR="00DB07B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）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实验室要加强水、电的管理，不准超负荷用电，严禁非电工人员乱接、乱拉电线和随意在线路上增加用电设备，电源、电闸下禁止摆放易燃物品，防止电源打火引起火灾，出现问题要及时关掉电源。需要连续通电或连续用水运行的仪器设备，必须有专人守护，不得擅离职守。</w:t>
      </w:r>
      <w:r w:rsidR="00DD497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保持实验室整体卫生，</w:t>
      </w:r>
      <w:r w:rsidR="00DD497A">
        <w:rPr>
          <w:rFonts w:asciiTheme="minorEastAsia" w:hAnsiTheme="minorEastAsia" w:cs="宋体"/>
          <w:color w:val="333333"/>
          <w:kern w:val="0"/>
          <w:sz w:val="28"/>
          <w:szCs w:val="28"/>
        </w:rPr>
        <w:t>离开实验室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前</w:t>
      </w:r>
      <w:bookmarkStart w:id="0" w:name="_GoBack"/>
      <w:bookmarkEnd w:id="0"/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关闭水、电开关。</w:t>
      </w:r>
    </w:p>
    <w:p w14:paraId="2F72FF0D" w14:textId="77777777" w:rsidR="00DB26A0" w:rsidRPr="00E04195" w:rsidRDefault="00DB26A0" w:rsidP="00D652CC">
      <w:pPr>
        <w:widowControl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　　</w:t>
      </w:r>
      <w:r w:rsidR="00DB07B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</w:t>
      </w:r>
      <w:r w:rsidR="00D652C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九</w:t>
      </w:r>
      <w:r w:rsidR="00DB07B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）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实验室改、扩建的建筑物内部装修或变更建筑物用途的项目必须符合消防、安全规定，必须经实验</w:t>
      </w:r>
      <w:r w:rsidR="0091591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实训中心</w:t>
      </w:r>
      <w:r w:rsidR="003F60D6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="009F4680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保卫处和</w:t>
      </w:r>
      <w:r w:rsidR="00DA6F99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后</w:t>
      </w:r>
      <w:r w:rsidR="009F4680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勤保障</w:t>
      </w:r>
      <w:r w:rsidR="00DA6F99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处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批准，工程竣工后要主动向学校主管消防、安全的部门申请验收，验收合格后方可使用。</w:t>
      </w:r>
    </w:p>
    <w:p w14:paraId="69AF5E40" w14:textId="77777777" w:rsidR="00021CE0" w:rsidRPr="00E04195" w:rsidRDefault="00DB26A0" w:rsidP="00D652CC">
      <w:pPr>
        <w:widowControl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　　</w:t>
      </w:r>
      <w:r w:rsidR="00D652C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（十</w:t>
      </w:r>
      <w:r w:rsidR="00DB07B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）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实验室必须制定消防、安全各种应急预案，一旦发生事故，应立即积极组织人员抢救，把损失降低至最低程度，并及时上报学校安全主管部门。</w:t>
      </w:r>
    </w:p>
    <w:p w14:paraId="07BFB6DD" w14:textId="77777777" w:rsidR="00CD6451" w:rsidRPr="00E04195" w:rsidRDefault="00021CE0" w:rsidP="00D652CC">
      <w:pPr>
        <w:widowControl/>
        <w:spacing w:line="360" w:lineRule="auto"/>
        <w:jc w:val="left"/>
        <w:rPr>
          <w:rFonts w:asciiTheme="minorEastAsia" w:hAnsiTheme="minorEastAsia" w:cs="宋体"/>
          <w:b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  </w:t>
      </w:r>
      <w:r w:rsidR="00792490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（十</w:t>
      </w:r>
      <w:r w:rsidR="00D652C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一</w:t>
      </w:r>
      <w:r w:rsidR="00792490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）各学院分管实验室工作的院长要与</w:t>
      </w:r>
      <w:r w:rsidR="00F12B5B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各</w:t>
      </w:r>
      <w:r w:rsidR="00792490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实验室</w:t>
      </w:r>
      <w:r w:rsidR="009F4680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安全员</w:t>
      </w:r>
      <w:r w:rsidR="00792490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签订“实验室安全</w:t>
      </w:r>
      <w:r w:rsidR="00F12B5B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管理</w:t>
      </w:r>
      <w:r w:rsidR="00792490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责任书”</w:t>
      </w:r>
      <w:r w:rsidR="00740CC1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</w:t>
      </w:r>
      <w:r w:rsidR="00C475D1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责任书要将管理责任落实到每间实验</w:t>
      </w:r>
      <w:r w:rsidR="00FC056E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场所</w:t>
      </w:r>
      <w:r w:rsidR="00C475D1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，不留死角。</w:t>
      </w:r>
      <w:r w:rsidR="00DB26A0"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　　</w:t>
      </w:r>
    </w:p>
    <w:p w14:paraId="60D6E831" w14:textId="77777777" w:rsidR="00CD6451" w:rsidRPr="00E04195" w:rsidRDefault="00CD6451" w:rsidP="00D652CC">
      <w:pPr>
        <w:widowControl/>
        <w:spacing w:line="360" w:lineRule="auto"/>
        <w:ind w:hanging="360"/>
        <w:jc w:val="center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E04195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附   则</w:t>
      </w:r>
    </w:p>
    <w:p w14:paraId="2F968A93" w14:textId="77777777" w:rsidR="00CD6451" w:rsidRPr="00F65348" w:rsidRDefault="00CD6451" w:rsidP="00D652CC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65348">
        <w:rPr>
          <w:rFonts w:asciiTheme="minorEastAsia" w:hAnsiTheme="minorEastAsia" w:cs="宋体"/>
          <w:color w:val="333333"/>
          <w:kern w:val="0"/>
          <w:sz w:val="28"/>
          <w:szCs w:val="28"/>
        </w:rPr>
        <w:t>一、</w:t>
      </w:r>
      <w:r w:rsidRPr="00F6534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第一责任人如果变更，则由接任负责人履行相应职责。</w:t>
      </w:r>
    </w:p>
    <w:p w14:paraId="3D4EFD06" w14:textId="77777777" w:rsidR="00CD6451" w:rsidRPr="00F65348" w:rsidRDefault="00CD6451" w:rsidP="00D652CC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65348">
        <w:rPr>
          <w:rFonts w:asciiTheme="minorEastAsia" w:hAnsiTheme="minorEastAsia" w:cs="宋体"/>
          <w:color w:val="333333"/>
          <w:kern w:val="0"/>
          <w:sz w:val="28"/>
          <w:szCs w:val="28"/>
        </w:rPr>
        <w:t>二、</w:t>
      </w:r>
      <w:r w:rsidR="00FC056E" w:rsidRPr="00F6534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本责任书一式二份，分别由单位</w:t>
      </w:r>
      <w:r w:rsidRPr="00F6534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和实验室</w:t>
      </w:r>
      <w:r w:rsidRPr="00F65348">
        <w:rPr>
          <w:rFonts w:asciiTheme="minorEastAsia" w:hAnsiTheme="minorEastAsia" w:cs="宋体"/>
          <w:color w:val="333333"/>
          <w:kern w:val="0"/>
          <w:sz w:val="28"/>
          <w:szCs w:val="28"/>
        </w:rPr>
        <w:t>安全工作领导小组</w:t>
      </w:r>
      <w:r w:rsidRPr="00F6534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保存。</w:t>
      </w:r>
    </w:p>
    <w:p w14:paraId="1A4D9DEF" w14:textId="77777777" w:rsidR="00D652CC" w:rsidRPr="00F65348" w:rsidRDefault="00CD6451" w:rsidP="00D652CC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65348">
        <w:rPr>
          <w:rFonts w:asciiTheme="minorEastAsia" w:hAnsiTheme="minorEastAsia" w:cs="宋体"/>
          <w:color w:val="333333"/>
          <w:kern w:val="0"/>
          <w:sz w:val="28"/>
          <w:szCs w:val="28"/>
        </w:rPr>
        <w:t>三、</w:t>
      </w:r>
      <w:r w:rsidRPr="00F6534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其它未列明涉及本单位实验室安全的相关事宜，严格按《</w:t>
      </w:r>
      <w:r w:rsidRPr="00F65348">
        <w:rPr>
          <w:rFonts w:asciiTheme="minorEastAsia" w:hAnsiTheme="minorEastAsia" w:cs="宋体"/>
          <w:color w:val="333333"/>
          <w:kern w:val="0"/>
          <w:sz w:val="28"/>
          <w:szCs w:val="28"/>
        </w:rPr>
        <w:t>上海商学院实验室</w:t>
      </w:r>
      <w:r w:rsidRPr="00F6534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安全管理办法》执行，确保本单位实验室安全。</w:t>
      </w:r>
    </w:p>
    <w:p w14:paraId="2EB089A1" w14:textId="77777777" w:rsidR="00BF4E99" w:rsidRPr="00E04195" w:rsidRDefault="00CD6451" w:rsidP="00D652CC">
      <w:pPr>
        <w:widowControl/>
        <w:spacing w:line="360" w:lineRule="auto"/>
        <w:ind w:firstLineChars="200" w:firstLine="562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E04195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以上是我</w:t>
      </w:r>
      <w:r w:rsidR="00FC056E" w:rsidRPr="00E04195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单位</w:t>
      </w:r>
      <w:r w:rsidRPr="00E04195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做出的保证，我们将信守承诺，若有违反以上保证内容，造成不良后果的，</w:t>
      </w:r>
      <w:r w:rsidR="00FC056E" w:rsidRPr="00E04195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我单位</w:t>
      </w:r>
      <w:r w:rsidRPr="00E04195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将承担相关法律及经济责任，第一责任人及当事人承担连带责任。</w:t>
      </w:r>
    </w:p>
    <w:p w14:paraId="459CBAFB" w14:textId="4D2F19F2" w:rsidR="00CD6451" w:rsidRPr="00E04195" w:rsidRDefault="00CD6451" w:rsidP="00CD6451">
      <w:pPr>
        <w:widowControl/>
        <w:spacing w:line="680" w:lineRule="exact"/>
        <w:ind w:hanging="3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>实验室</w:t>
      </w:r>
      <w:r w:rsidRPr="00E0419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安全</w:t>
      </w:r>
      <w:r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>工作</w:t>
      </w:r>
      <w:r w:rsidRPr="00E0419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领导</w:t>
      </w:r>
      <w:r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>小组</w:t>
      </w:r>
      <w:r w:rsidR="009E440E" w:rsidRPr="00E0419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（</w:t>
      </w:r>
      <w:r w:rsidR="009E440E"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>签章）</w:t>
      </w:r>
      <w:r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</w:t>
      </w:r>
      <w:r w:rsidR="009E440E"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</w:t>
      </w:r>
      <w:r w:rsidRPr="00E0419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第一责任人</w:t>
      </w:r>
      <w:r w:rsidR="009E440E" w:rsidRPr="00E0419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（签章）</w:t>
      </w:r>
      <w:r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                  </w:t>
      </w:r>
    </w:p>
    <w:p w14:paraId="28BE12B1" w14:textId="141FACC4" w:rsidR="009E440E" w:rsidRPr="00E04195" w:rsidRDefault="00CD6451" w:rsidP="009E440E">
      <w:pPr>
        <w:widowControl/>
        <w:spacing w:line="680" w:lineRule="exact"/>
        <w:ind w:hanging="3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E0419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组长</w:t>
      </w:r>
      <w:r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>：</w:t>
      </w:r>
      <w:r w:rsidRPr="00E0419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        </w:t>
      </w:r>
      <w:r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</w:t>
      </w:r>
      <w:r w:rsidR="009E440E"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</w:t>
      </w:r>
      <w:r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</w:t>
      </w:r>
      <w:r w:rsidRPr="00E0419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书记：</w:t>
      </w:r>
    </w:p>
    <w:p w14:paraId="1EDFCC2C" w14:textId="7A847346" w:rsidR="00CD6451" w:rsidRPr="00E04195" w:rsidRDefault="00CD6451" w:rsidP="009E440E">
      <w:pPr>
        <w:widowControl/>
        <w:spacing w:line="680" w:lineRule="exact"/>
        <w:ind w:hanging="3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</w:t>
      </w:r>
      <w:r w:rsidR="006F28EA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</w:t>
      </w:r>
      <w:r w:rsidR="009E440E" w:rsidRPr="00E0419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                    院长</w:t>
      </w:r>
      <w:r w:rsidR="009E440E"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>：</w:t>
      </w:r>
    </w:p>
    <w:p w14:paraId="0AA86C7C" w14:textId="77777777" w:rsidR="00CD6451" w:rsidRPr="00E04195" w:rsidRDefault="00CD6451" w:rsidP="00CD6451">
      <w:pPr>
        <w:widowControl/>
        <w:spacing w:line="680" w:lineRule="exact"/>
        <w:ind w:hanging="3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E0419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                         </w:t>
      </w:r>
      <w:r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       </w:t>
      </w:r>
    </w:p>
    <w:p w14:paraId="7A5682DF" w14:textId="77777777" w:rsidR="00CD6451" w:rsidRPr="00E04195" w:rsidRDefault="00CD6451" w:rsidP="00CD6451">
      <w:pPr>
        <w:widowControl/>
        <w:spacing w:line="680" w:lineRule="exact"/>
        <w:ind w:hanging="3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E0419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监督</w:t>
      </w:r>
      <w:r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>单位</w:t>
      </w:r>
      <w:r w:rsidRPr="00E0419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（盖章）：</w:t>
      </w:r>
      <w:r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         </w:t>
      </w:r>
      <w:r w:rsidRPr="00E0419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二级单位（盖章）：</w:t>
      </w:r>
    </w:p>
    <w:p w14:paraId="63E79D32" w14:textId="5E89A547" w:rsidR="00D76EA9" w:rsidRPr="00D652CC" w:rsidRDefault="00664DD9" w:rsidP="00664DD9">
      <w:pPr>
        <w:widowControl/>
        <w:spacing w:line="680" w:lineRule="exact"/>
        <w:ind w:hanging="3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E04195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签订日期：    年  月   日            签订日期：    年   月   日</w:t>
      </w:r>
      <w:r w:rsidRPr="00E0419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</w:t>
      </w:r>
      <w:r w:rsidRPr="00650E18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</w:t>
      </w:r>
    </w:p>
    <w:sectPr w:rsidR="00D76EA9" w:rsidRPr="00D652CC" w:rsidSect="00DC4C58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145B3" w14:textId="77777777" w:rsidR="0056511A" w:rsidRDefault="0056511A" w:rsidP="00DB26A0">
      <w:r>
        <w:separator/>
      </w:r>
    </w:p>
  </w:endnote>
  <w:endnote w:type="continuationSeparator" w:id="0">
    <w:p w14:paraId="47F51963" w14:textId="77777777" w:rsidR="0056511A" w:rsidRDefault="0056511A" w:rsidP="00DB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C9123" w14:textId="77777777" w:rsidR="0056511A" w:rsidRDefault="0056511A" w:rsidP="00DB26A0">
      <w:r>
        <w:separator/>
      </w:r>
    </w:p>
  </w:footnote>
  <w:footnote w:type="continuationSeparator" w:id="0">
    <w:p w14:paraId="538F69F1" w14:textId="77777777" w:rsidR="0056511A" w:rsidRDefault="0056511A" w:rsidP="00DB2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26A0"/>
    <w:rsid w:val="00015C78"/>
    <w:rsid w:val="00021CE0"/>
    <w:rsid w:val="00065E44"/>
    <w:rsid w:val="00085F57"/>
    <w:rsid w:val="000C282E"/>
    <w:rsid w:val="0013700A"/>
    <w:rsid w:val="00155C57"/>
    <w:rsid w:val="00161DE7"/>
    <w:rsid w:val="001A1E69"/>
    <w:rsid w:val="001D3854"/>
    <w:rsid w:val="002C4237"/>
    <w:rsid w:val="00313984"/>
    <w:rsid w:val="00351B83"/>
    <w:rsid w:val="003B50C5"/>
    <w:rsid w:val="003E475A"/>
    <w:rsid w:val="003F5017"/>
    <w:rsid w:val="003F60D6"/>
    <w:rsid w:val="00432083"/>
    <w:rsid w:val="00456D36"/>
    <w:rsid w:val="00466741"/>
    <w:rsid w:val="004B020B"/>
    <w:rsid w:val="00502DD7"/>
    <w:rsid w:val="0051525F"/>
    <w:rsid w:val="00525015"/>
    <w:rsid w:val="00527CD7"/>
    <w:rsid w:val="00545505"/>
    <w:rsid w:val="0056511A"/>
    <w:rsid w:val="005814EC"/>
    <w:rsid w:val="005C6235"/>
    <w:rsid w:val="005F080A"/>
    <w:rsid w:val="00623705"/>
    <w:rsid w:val="00625AC5"/>
    <w:rsid w:val="00627C50"/>
    <w:rsid w:val="00631E8F"/>
    <w:rsid w:val="00650E18"/>
    <w:rsid w:val="00664DD9"/>
    <w:rsid w:val="00666D77"/>
    <w:rsid w:val="00686AA1"/>
    <w:rsid w:val="00697A94"/>
    <w:rsid w:val="006B456A"/>
    <w:rsid w:val="006F28EA"/>
    <w:rsid w:val="007146BE"/>
    <w:rsid w:val="00740CC1"/>
    <w:rsid w:val="00792490"/>
    <w:rsid w:val="00832EAF"/>
    <w:rsid w:val="00852B8B"/>
    <w:rsid w:val="00874C99"/>
    <w:rsid w:val="0087617B"/>
    <w:rsid w:val="00877F23"/>
    <w:rsid w:val="0088133B"/>
    <w:rsid w:val="008A563F"/>
    <w:rsid w:val="008F37FD"/>
    <w:rsid w:val="008F59D3"/>
    <w:rsid w:val="00904814"/>
    <w:rsid w:val="00906C36"/>
    <w:rsid w:val="0091591C"/>
    <w:rsid w:val="00976E39"/>
    <w:rsid w:val="00986064"/>
    <w:rsid w:val="009A65A2"/>
    <w:rsid w:val="009E440E"/>
    <w:rsid w:val="009F4680"/>
    <w:rsid w:val="00A073FD"/>
    <w:rsid w:val="00AF1F1E"/>
    <w:rsid w:val="00B201B7"/>
    <w:rsid w:val="00B25BF6"/>
    <w:rsid w:val="00B509D8"/>
    <w:rsid w:val="00BA5252"/>
    <w:rsid w:val="00BD297B"/>
    <w:rsid w:val="00BE6943"/>
    <w:rsid w:val="00BF4E99"/>
    <w:rsid w:val="00C173EE"/>
    <w:rsid w:val="00C218F2"/>
    <w:rsid w:val="00C44E72"/>
    <w:rsid w:val="00C475D1"/>
    <w:rsid w:val="00C90CD8"/>
    <w:rsid w:val="00CA04FA"/>
    <w:rsid w:val="00CC2CB8"/>
    <w:rsid w:val="00CC4830"/>
    <w:rsid w:val="00CD6451"/>
    <w:rsid w:val="00D20D5F"/>
    <w:rsid w:val="00D236E4"/>
    <w:rsid w:val="00D47C82"/>
    <w:rsid w:val="00D51616"/>
    <w:rsid w:val="00D652CC"/>
    <w:rsid w:val="00D76EA9"/>
    <w:rsid w:val="00D858B7"/>
    <w:rsid w:val="00D95CF2"/>
    <w:rsid w:val="00DA6F99"/>
    <w:rsid w:val="00DB07BC"/>
    <w:rsid w:val="00DB26A0"/>
    <w:rsid w:val="00DC4C58"/>
    <w:rsid w:val="00DD497A"/>
    <w:rsid w:val="00E04195"/>
    <w:rsid w:val="00E25126"/>
    <w:rsid w:val="00E76958"/>
    <w:rsid w:val="00E95EAF"/>
    <w:rsid w:val="00EE5389"/>
    <w:rsid w:val="00F02707"/>
    <w:rsid w:val="00F12B5B"/>
    <w:rsid w:val="00F34719"/>
    <w:rsid w:val="00F37035"/>
    <w:rsid w:val="00F65348"/>
    <w:rsid w:val="00F9363F"/>
    <w:rsid w:val="00FA3EE5"/>
    <w:rsid w:val="00FC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E528E6B"/>
  <w15:docId w15:val="{75E0624D-BD8B-48EE-9774-EC23BB32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E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26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2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26A0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B26A0"/>
    <w:rPr>
      <w:strike w:val="0"/>
      <w:dstrike w:val="0"/>
      <w:color w:val="3665C3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F6534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65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9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4974">
                  <w:marLeft w:val="0"/>
                  <w:marRight w:val="0"/>
                  <w:marTop w:val="107"/>
                  <w:marBottom w:val="1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jbys.com/zhid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jbys.com/biyeshej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jbys.com/zhid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yjbys.com/changshi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yjbys.com/xuexi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3</Pages>
  <Words>316</Words>
  <Characters>1806</Characters>
  <Application>Microsoft Office Word</Application>
  <DocSecurity>0</DocSecurity>
  <Lines>15</Lines>
  <Paragraphs>4</Paragraphs>
  <ScaleCrop>false</ScaleCrop>
  <Company>Lenovo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87</cp:revision>
  <cp:lastPrinted>2020-09-10T01:33:00Z</cp:lastPrinted>
  <dcterms:created xsi:type="dcterms:W3CDTF">2017-03-20T02:09:00Z</dcterms:created>
  <dcterms:modified xsi:type="dcterms:W3CDTF">2021-09-13T07:14:00Z</dcterms:modified>
</cp:coreProperties>
</file>