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7" w:firstLineChars="344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上海商学院</w:t>
      </w:r>
      <w:r>
        <w:rPr>
          <w:rFonts w:hint="eastAsia" w:ascii="宋体" w:hAnsi="宋体"/>
          <w:b/>
          <w:sz w:val="28"/>
          <w:szCs w:val="28"/>
          <w:lang w:eastAsia="zh-CN"/>
        </w:rPr>
        <w:t>商务</w:t>
      </w:r>
      <w:r>
        <w:rPr>
          <w:rFonts w:hint="eastAsia" w:ascii="宋体" w:hAnsi="宋体"/>
          <w:b/>
          <w:sz w:val="28"/>
          <w:szCs w:val="28"/>
        </w:rPr>
        <w:t>外语学院本科生转专业实施细则（试行）</w:t>
      </w:r>
    </w:p>
    <w:p>
      <w:pPr>
        <w:spacing w:line="360" w:lineRule="auto"/>
        <w:ind w:firstLine="967" w:firstLineChars="344"/>
        <w:rPr>
          <w:rFonts w:ascii="宋体"/>
          <w:b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为满足学生的专业兴趣，拓展学生的个性发展空间，符合人才成长的培养的规律，依据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《上海商学院本科生转专业管理办法（试行）》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（沪商教【</w:t>
      </w:r>
      <w:r>
        <w:rPr>
          <w:rFonts w:ascii="??" w:hAnsi="??" w:cs="宋体"/>
          <w:color w:val="000000"/>
          <w:kern w:val="0"/>
          <w:sz w:val="28"/>
          <w:szCs w:val="28"/>
        </w:rPr>
        <w:t>2016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】</w:t>
      </w:r>
      <w:r>
        <w:rPr>
          <w:rFonts w:ascii="??" w:hAnsi="??" w:cs="宋体"/>
          <w:color w:val="000000"/>
          <w:kern w:val="0"/>
          <w:sz w:val="28"/>
          <w:szCs w:val="28"/>
        </w:rPr>
        <w:t>110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号）相关文件规定</w:t>
      </w:r>
      <w:r>
        <w:rPr>
          <w:rFonts w:hint="eastAsia" w:ascii="宋体" w:hAnsi="宋体"/>
          <w:sz w:val="28"/>
          <w:szCs w:val="28"/>
        </w:rPr>
        <w:t>，以及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外语学院专业发展规划及专业的学科要求，制定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外语学院本科生转专业的实施细则（试行）。</w:t>
      </w:r>
    </w:p>
    <w:p>
      <w:pPr>
        <w:spacing w:line="360" w:lineRule="auto"/>
        <w:ind w:firstLine="551" w:firstLineChars="196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</w:t>
      </w:r>
      <w:r>
        <w:rPr>
          <w:rFonts w:hint="eastAsia" w:ascii="宋体" w:hAnsi="宋体"/>
          <w:b/>
          <w:sz w:val="28"/>
          <w:szCs w:val="28"/>
          <w:lang w:eastAsia="zh-CN"/>
        </w:rPr>
        <w:t>商务</w:t>
      </w:r>
      <w:r>
        <w:rPr>
          <w:rFonts w:hint="eastAsia" w:ascii="宋体" w:hAnsi="宋体"/>
          <w:b/>
          <w:sz w:val="28"/>
          <w:szCs w:val="28"/>
        </w:rPr>
        <w:t>外语学院转专业考核小组构成</w:t>
      </w:r>
    </w:p>
    <w:p>
      <w:pPr>
        <w:spacing w:line="360" w:lineRule="auto"/>
        <w:ind w:firstLine="700" w:firstLineChars="25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考核小组成员由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外语学院党政领导班子全部成员、各系主任及专业负责人、教务秘书组成。</w:t>
      </w:r>
    </w:p>
    <w:p>
      <w:pPr>
        <w:spacing w:line="360" w:lineRule="auto"/>
        <w:ind w:firstLine="700" w:firstLineChars="25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考核小组设组长及副组长各一名，教务秘书负责记录工作过程及办理相关具体事宜。</w:t>
      </w:r>
    </w:p>
    <w:p>
      <w:pPr>
        <w:spacing w:line="360" w:lineRule="auto"/>
        <w:ind w:firstLine="700" w:firstLineChars="25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所有决策事宜须经考核小组成员三分之二以上决议通过。</w:t>
      </w:r>
    </w:p>
    <w:p>
      <w:pPr>
        <w:spacing w:line="360" w:lineRule="auto"/>
        <w:ind w:firstLine="551" w:firstLineChars="196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</w:t>
      </w:r>
      <w:r>
        <w:rPr>
          <w:rFonts w:hint="eastAsia" w:ascii="宋体" w:hAnsi="宋体"/>
          <w:b/>
          <w:sz w:val="28"/>
          <w:szCs w:val="28"/>
          <w:lang w:eastAsia="zh-CN"/>
        </w:rPr>
        <w:t>商务</w:t>
      </w:r>
      <w:r>
        <w:rPr>
          <w:rFonts w:hint="eastAsia" w:ascii="宋体" w:hAnsi="宋体"/>
          <w:b/>
          <w:sz w:val="28"/>
          <w:szCs w:val="28"/>
        </w:rPr>
        <w:t>外语学院转专业申请条件</w:t>
      </w:r>
    </w:p>
    <w:p>
      <w:pPr>
        <w:spacing w:line="360" w:lineRule="auto"/>
        <w:ind w:firstLine="478" w:firstLineChars="171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申请者符合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《上海商学院本科生转专业管理办法（试行）》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（沪商教【</w:t>
      </w:r>
      <w:r>
        <w:rPr>
          <w:rFonts w:ascii="??" w:hAnsi="??" w:cs="宋体"/>
          <w:color w:val="000000"/>
          <w:kern w:val="0"/>
          <w:sz w:val="28"/>
          <w:szCs w:val="28"/>
        </w:rPr>
        <w:t>2016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】</w:t>
      </w:r>
      <w:r>
        <w:rPr>
          <w:rFonts w:ascii="??" w:hAnsi="??" w:cs="宋体"/>
          <w:color w:val="000000"/>
          <w:kern w:val="0"/>
          <w:sz w:val="28"/>
          <w:szCs w:val="28"/>
        </w:rPr>
        <w:t>110</w:t>
      </w:r>
      <w:r>
        <w:rPr>
          <w:rFonts w:hint="eastAsia" w:ascii="??" w:hAnsi="??" w:cs="宋体"/>
          <w:color w:val="000000"/>
          <w:kern w:val="0"/>
          <w:sz w:val="28"/>
          <w:szCs w:val="28"/>
        </w:rPr>
        <w:t>号）相关文件规定</w:t>
      </w:r>
      <w:r>
        <w:rPr>
          <w:rFonts w:hint="eastAsia" w:ascii="宋体" w:hAnsi="宋体"/>
          <w:sz w:val="28"/>
          <w:szCs w:val="28"/>
        </w:rPr>
        <w:t>之条件，可以向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外语学院提出转专业的书面申请。</w:t>
      </w:r>
    </w:p>
    <w:p>
      <w:pPr>
        <w:spacing w:line="360" w:lineRule="auto"/>
        <w:ind w:firstLine="551" w:firstLineChars="196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  <w:lang w:eastAsia="zh-CN"/>
        </w:rPr>
        <w:t>商务</w:t>
      </w:r>
      <w:r>
        <w:rPr>
          <w:rFonts w:hint="eastAsia" w:ascii="宋体" w:hAnsi="宋体"/>
          <w:b/>
          <w:sz w:val="28"/>
          <w:szCs w:val="28"/>
        </w:rPr>
        <w:t>外语学院转专业录取规则</w:t>
      </w:r>
    </w:p>
    <w:p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符合第二条的申请者，须参加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外语学院统一组织的面试，按照总分高低排序确定预录取学生名单，并将预录取学生的转专业申请及相关材料送交教务处，报主管校长批准。</w:t>
      </w:r>
    </w:p>
    <w:p>
      <w:pPr>
        <w:spacing w:line="360" w:lineRule="auto"/>
        <w:ind w:firstLine="551" w:firstLineChars="196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  <w:lang w:eastAsia="zh-CN"/>
        </w:rPr>
        <w:t>商务外</w:t>
      </w:r>
      <w:r>
        <w:rPr>
          <w:rFonts w:hint="eastAsia" w:ascii="宋体" w:hAnsi="宋体"/>
          <w:b/>
          <w:sz w:val="28"/>
          <w:szCs w:val="28"/>
        </w:rPr>
        <w:t>语学院转专业工作流程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 </w:t>
      </w:r>
      <w:r>
        <w:rPr>
          <w:rFonts w:hint="eastAsia" w:ascii="宋体" w:hAnsi="宋体"/>
          <w:sz w:val="28"/>
          <w:szCs w:val="28"/>
        </w:rPr>
        <w:t>在每学年第二学期，召开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外语学院转专业考核小组工作会议，确定当年面试内容。由教务秘书向教务处上报转专业目录、转入名额、各专业面试考核内容，经学校批准后，由教务处公布。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 </w:t>
      </w:r>
      <w:r>
        <w:rPr>
          <w:rFonts w:hint="eastAsia" w:ascii="宋体" w:hAnsi="宋体"/>
          <w:sz w:val="28"/>
          <w:szCs w:val="28"/>
        </w:rPr>
        <w:t>教务秘书负责接收学生个人申请资料，并核实申请者的资格。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 </w:t>
      </w:r>
      <w:r>
        <w:rPr>
          <w:rFonts w:hint="eastAsia" w:ascii="宋体" w:hAnsi="宋体"/>
          <w:sz w:val="28"/>
          <w:szCs w:val="28"/>
        </w:rPr>
        <w:t>组织符合条件的申请者参加面试工作，确定预录取学生名单，并将预录取学生的转专业申请及相关材料上报教务处。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4. </w:t>
      </w:r>
      <w:r>
        <w:rPr>
          <w:rFonts w:hint="eastAsia" w:ascii="宋体" w:hAnsi="宋体"/>
          <w:sz w:val="28"/>
          <w:szCs w:val="28"/>
        </w:rPr>
        <w:t>教务秘书负责办理转入学生后续相关事宜。</w:t>
      </w:r>
    </w:p>
    <w:p>
      <w:pPr>
        <w:spacing w:line="360" w:lineRule="auto"/>
        <w:ind w:firstLine="562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</w:t>
      </w:r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本细则自</w:t>
      </w:r>
      <w:r>
        <w:rPr>
          <w:rFonts w:ascii="??" w:hAnsi="??" w:cs="宋体"/>
          <w:b/>
          <w:color w:val="000000"/>
          <w:kern w:val="0"/>
          <w:sz w:val="28"/>
          <w:szCs w:val="28"/>
        </w:rPr>
        <w:t>2016</w:t>
      </w:r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级本科生开始</w:t>
      </w:r>
      <w:bookmarkStart w:id="0" w:name="_GoBack"/>
      <w:bookmarkEnd w:id="0"/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实施，由</w:t>
      </w:r>
      <w:r>
        <w:rPr>
          <w:rFonts w:hint="eastAsia" w:ascii="??" w:hAnsi="??" w:cs="宋体"/>
          <w:b/>
          <w:color w:val="000000"/>
          <w:kern w:val="0"/>
          <w:sz w:val="28"/>
          <w:szCs w:val="28"/>
          <w:lang w:eastAsia="zh-CN"/>
        </w:rPr>
        <w:t>商务</w:t>
      </w:r>
      <w:r>
        <w:rPr>
          <w:rFonts w:hint="eastAsia" w:ascii="??" w:hAnsi="??" w:cs="宋体"/>
          <w:b/>
          <w:color w:val="000000"/>
          <w:kern w:val="0"/>
          <w:sz w:val="28"/>
          <w:szCs w:val="28"/>
        </w:rPr>
        <w:t>外语学院转专业考核小组负责解释。</w:t>
      </w:r>
    </w:p>
    <w:p>
      <w:pPr>
        <w:spacing w:line="360" w:lineRule="auto"/>
        <w:jc w:val="right"/>
        <w:rPr>
          <w:rFonts w:ascii="宋体"/>
          <w:sz w:val="28"/>
          <w:szCs w:val="28"/>
        </w:rPr>
      </w:pPr>
    </w:p>
    <w:p>
      <w:pPr>
        <w:spacing w:line="360" w:lineRule="auto"/>
        <w:jc w:val="right"/>
        <w:rPr>
          <w:rFonts w:ascii="宋体"/>
          <w:sz w:val="28"/>
          <w:szCs w:val="28"/>
        </w:rPr>
      </w:pPr>
    </w:p>
    <w:p>
      <w:pPr>
        <w:wordWrap w:val="0"/>
        <w:spacing w:line="360" w:lineRule="auto"/>
        <w:ind w:right="26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商务</w:t>
      </w:r>
      <w:r>
        <w:rPr>
          <w:rFonts w:hint="eastAsia" w:ascii="宋体" w:hAnsi="宋体"/>
          <w:sz w:val="28"/>
          <w:szCs w:val="28"/>
        </w:rPr>
        <w:t>外语学院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pStyle w:val="7"/>
        <w:spacing w:line="360" w:lineRule="auto"/>
        <w:ind w:left="1" w:firstLine="0" w:firstLineChars="0"/>
        <w:jc w:val="righ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pStyle w:val="7"/>
        <w:spacing w:line="360" w:lineRule="auto"/>
        <w:ind w:left="2625" w:firstLine="0" w:firstLineChars="0"/>
        <w:rPr>
          <w:rFonts w:asci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0E7"/>
    <w:rsid w:val="000A1DD6"/>
    <w:rsid w:val="000B32AA"/>
    <w:rsid w:val="000B6FFF"/>
    <w:rsid w:val="000C542B"/>
    <w:rsid w:val="00115376"/>
    <w:rsid w:val="0012307B"/>
    <w:rsid w:val="001377DD"/>
    <w:rsid w:val="00152974"/>
    <w:rsid w:val="001A59FA"/>
    <w:rsid w:val="0023565C"/>
    <w:rsid w:val="00237E8C"/>
    <w:rsid w:val="002451ED"/>
    <w:rsid w:val="002B1BC3"/>
    <w:rsid w:val="00312412"/>
    <w:rsid w:val="0032741C"/>
    <w:rsid w:val="00336C76"/>
    <w:rsid w:val="00377576"/>
    <w:rsid w:val="003B207B"/>
    <w:rsid w:val="004A27AB"/>
    <w:rsid w:val="004B421D"/>
    <w:rsid w:val="00505775"/>
    <w:rsid w:val="005842D7"/>
    <w:rsid w:val="00601091"/>
    <w:rsid w:val="00615941"/>
    <w:rsid w:val="00641B73"/>
    <w:rsid w:val="00655E87"/>
    <w:rsid w:val="006A3ACE"/>
    <w:rsid w:val="006B340B"/>
    <w:rsid w:val="006E4FBD"/>
    <w:rsid w:val="006F512D"/>
    <w:rsid w:val="00772027"/>
    <w:rsid w:val="007B49C8"/>
    <w:rsid w:val="00803EDD"/>
    <w:rsid w:val="00842B6B"/>
    <w:rsid w:val="008B49E7"/>
    <w:rsid w:val="00962EA1"/>
    <w:rsid w:val="009C06F9"/>
    <w:rsid w:val="009E0D01"/>
    <w:rsid w:val="00A03E8C"/>
    <w:rsid w:val="00A27091"/>
    <w:rsid w:val="00A41CAD"/>
    <w:rsid w:val="00A910E7"/>
    <w:rsid w:val="00AA005E"/>
    <w:rsid w:val="00AF3A4F"/>
    <w:rsid w:val="00B20AD3"/>
    <w:rsid w:val="00B516B0"/>
    <w:rsid w:val="00BA25F5"/>
    <w:rsid w:val="00BB442F"/>
    <w:rsid w:val="00BC46EB"/>
    <w:rsid w:val="00C02B3A"/>
    <w:rsid w:val="00C444E6"/>
    <w:rsid w:val="00C758CF"/>
    <w:rsid w:val="00CF5D0B"/>
    <w:rsid w:val="00D12A32"/>
    <w:rsid w:val="00D22767"/>
    <w:rsid w:val="00D5082C"/>
    <w:rsid w:val="00D97FC5"/>
    <w:rsid w:val="00DB69BB"/>
    <w:rsid w:val="00DB6E44"/>
    <w:rsid w:val="00DE7FF8"/>
    <w:rsid w:val="00DF14F4"/>
    <w:rsid w:val="00E715E6"/>
    <w:rsid w:val="00E73DA3"/>
    <w:rsid w:val="00E7718A"/>
    <w:rsid w:val="00E85C4B"/>
    <w:rsid w:val="00EA565A"/>
    <w:rsid w:val="00EA6499"/>
    <w:rsid w:val="00EB3A50"/>
    <w:rsid w:val="00EB4394"/>
    <w:rsid w:val="00F56B53"/>
    <w:rsid w:val="00F62D85"/>
    <w:rsid w:val="5175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108</Words>
  <Characters>617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2016-10-12T02:53:00Z</dcterms:created>
  <dc:creator>Sky123.Org</dc:creator>
  <cp:lastModifiedBy>jw</cp:lastModifiedBy>
  <cp:lastPrinted>2016-10-27T06:33:00Z</cp:lastPrinted>
  <dcterms:modified xsi:type="dcterms:W3CDTF">2020-04-24T06:31:08Z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