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C9A257" w14:textId="77777777" w:rsidR="00BF6FD4" w:rsidRDefault="00BF6FD4" w:rsidP="00BF6FD4">
      <w:pPr>
        <w:spacing w:afterLines="150" w:after="360"/>
        <w:jc w:val="center"/>
        <w:rPr>
          <w:sz w:val="36"/>
          <w:szCs w:val="36"/>
        </w:rPr>
      </w:pPr>
      <w:proofErr w:type="gramStart"/>
      <w:r>
        <w:rPr>
          <w:rFonts w:ascii="黑体" w:eastAsia="黑体" w:hint="eastAsia"/>
          <w:b/>
          <w:sz w:val="36"/>
          <w:szCs w:val="36"/>
        </w:rPr>
        <w:t>数智创意</w:t>
      </w:r>
      <w:proofErr w:type="gramEnd"/>
      <w:r>
        <w:rPr>
          <w:rFonts w:ascii="黑体" w:eastAsia="黑体" w:hint="eastAsia"/>
          <w:b/>
          <w:sz w:val="36"/>
          <w:szCs w:val="36"/>
        </w:rPr>
        <w:t>设计</w:t>
      </w:r>
      <w:proofErr w:type="gramStart"/>
      <w:r>
        <w:rPr>
          <w:rFonts w:ascii="黑体" w:eastAsia="黑体" w:hint="eastAsia"/>
          <w:b/>
          <w:sz w:val="36"/>
          <w:szCs w:val="36"/>
        </w:rPr>
        <w:t>微专业</w:t>
      </w:r>
      <w:proofErr w:type="gramEnd"/>
      <w:r>
        <w:rPr>
          <w:rFonts w:ascii="黑体" w:eastAsia="黑体" w:hint="eastAsia"/>
          <w:b/>
          <w:sz w:val="36"/>
          <w:szCs w:val="36"/>
        </w:rPr>
        <w:t>招生简章</w:t>
      </w:r>
    </w:p>
    <w:p w14:paraId="2465D426" w14:textId="77777777" w:rsidR="00BF6FD4" w:rsidRDefault="00BF6FD4" w:rsidP="00BF6FD4">
      <w:pPr>
        <w:spacing w:line="360" w:lineRule="auto"/>
        <w:rPr>
          <w:rFonts w:ascii="黑体" w:eastAsia="黑体"/>
          <w:b/>
          <w:szCs w:val="21"/>
        </w:rPr>
      </w:pPr>
      <w:r>
        <w:rPr>
          <w:rFonts w:ascii="黑体" w:eastAsia="黑体" w:hint="eastAsia"/>
          <w:b/>
          <w:szCs w:val="21"/>
        </w:rPr>
        <w:t>一、专业简介</w:t>
      </w:r>
    </w:p>
    <w:p w14:paraId="7188890C" w14:textId="77777777" w:rsidR="00BF6FD4" w:rsidRDefault="00BF6FD4" w:rsidP="00BF6FD4">
      <w:pPr>
        <w:widowControl/>
        <w:spacing w:line="360" w:lineRule="auto"/>
        <w:ind w:firstLineChars="200" w:firstLine="480"/>
        <w:contextualSpacing/>
        <w:rPr>
          <w:rFonts w:ascii="黑体" w:eastAsia="黑体" w:hAnsi="黑体" w:hint="eastAsia"/>
          <w:b/>
          <w:sz w:val="21"/>
          <w:szCs w:val="21"/>
        </w:rPr>
      </w:pPr>
      <w:bookmarkStart w:id="0" w:name="OLE_LINK4"/>
      <w:proofErr w:type="gramStart"/>
      <w:r w:rsidRPr="00EB14B2">
        <w:rPr>
          <w:rFonts w:ascii="仿宋_GB2312" w:eastAsia="仿宋_GB2312" w:hAnsi="宋体" w:cs="宋体" w:hint="eastAsia"/>
          <w:bCs/>
          <w:color w:val="auto"/>
          <w:szCs w:val="20"/>
        </w:rPr>
        <w:t>数智创意</w:t>
      </w:r>
      <w:proofErr w:type="gramEnd"/>
      <w:r w:rsidRPr="00EB14B2">
        <w:rPr>
          <w:rFonts w:ascii="仿宋_GB2312" w:eastAsia="仿宋_GB2312" w:hAnsi="宋体" w:cs="宋体" w:hint="eastAsia"/>
          <w:bCs/>
          <w:color w:val="auto"/>
          <w:szCs w:val="20"/>
        </w:rPr>
        <w:t>设计</w:t>
      </w:r>
      <w:proofErr w:type="gramStart"/>
      <w:r w:rsidRPr="00EB14B2">
        <w:rPr>
          <w:rFonts w:ascii="仿宋_GB2312" w:eastAsia="仿宋_GB2312" w:hAnsi="宋体" w:cs="宋体" w:hint="eastAsia"/>
          <w:bCs/>
          <w:color w:val="auto"/>
          <w:szCs w:val="20"/>
        </w:rPr>
        <w:t>微专业</w:t>
      </w:r>
      <w:proofErr w:type="gramEnd"/>
      <w:r w:rsidRPr="00EB14B2">
        <w:rPr>
          <w:rFonts w:ascii="仿宋_GB2312" w:eastAsia="仿宋_GB2312" w:hAnsi="宋体" w:cs="宋体" w:hint="eastAsia"/>
          <w:bCs/>
          <w:color w:val="auto"/>
          <w:szCs w:val="20"/>
        </w:rPr>
        <w:t>以满足企业用人需求为主要目标，围绕艺术与智能前沿技术相融合的培养理念，采取微小化、定制化、重实践的课程设计、理论与实践相结合的教学模式。通过短期集中培养方式，着重培养学生AIGC实操能力、设计制作项目解决能力，将人工智能技术和艺术设计良好结合，将主修专业与</w:t>
      </w:r>
      <w:proofErr w:type="gramStart"/>
      <w:r w:rsidRPr="00EB14B2">
        <w:rPr>
          <w:rFonts w:ascii="仿宋_GB2312" w:eastAsia="仿宋_GB2312" w:hAnsi="宋体" w:cs="宋体" w:hint="eastAsia"/>
          <w:bCs/>
          <w:color w:val="auto"/>
          <w:szCs w:val="20"/>
        </w:rPr>
        <w:t>微专业</w:t>
      </w:r>
      <w:proofErr w:type="gramEnd"/>
      <w:r w:rsidRPr="00EB14B2">
        <w:rPr>
          <w:rFonts w:ascii="仿宋_GB2312" w:eastAsia="仿宋_GB2312" w:hAnsi="宋体" w:cs="宋体" w:hint="eastAsia"/>
          <w:bCs/>
          <w:color w:val="auto"/>
          <w:szCs w:val="20"/>
        </w:rPr>
        <w:t>相结合，培养具有国际化视野、实际操作能力强的人工智能数字艺术创新应用型高级人才。毕业生将具备AI数字美术、AI视频制作、智能装置、</w:t>
      </w:r>
      <w:r w:rsidR="002A0C7F">
        <w:rPr>
          <w:rFonts w:ascii="仿宋_GB2312" w:eastAsia="仿宋_GB2312" w:hAnsi="宋体" w:cs="宋体" w:hint="eastAsia"/>
          <w:bCs/>
          <w:color w:val="auto"/>
          <w:szCs w:val="20"/>
        </w:rPr>
        <w:t>环境</w:t>
      </w:r>
      <w:r w:rsidRPr="00EB14B2">
        <w:rPr>
          <w:rFonts w:ascii="仿宋_GB2312" w:eastAsia="仿宋_GB2312" w:hAnsi="宋体" w:cs="宋体" w:hint="eastAsia"/>
          <w:bCs/>
          <w:color w:val="auto"/>
          <w:szCs w:val="20"/>
        </w:rPr>
        <w:t>设计等领域从事创新设计与综合应用能力。</w:t>
      </w:r>
      <w:bookmarkStart w:id="1" w:name="OLE_LINK5"/>
      <w:bookmarkEnd w:id="0"/>
    </w:p>
    <w:bookmarkEnd w:id="1"/>
    <w:p w14:paraId="1DFE89FF" w14:textId="77777777" w:rsidR="00BF6FD4" w:rsidRDefault="00BF6FD4" w:rsidP="00BF6FD4">
      <w:pPr>
        <w:spacing w:line="360" w:lineRule="auto"/>
        <w:rPr>
          <w:rFonts w:ascii="黑体" w:eastAsia="黑体"/>
          <w:b/>
          <w:szCs w:val="21"/>
        </w:rPr>
      </w:pPr>
      <w:r>
        <w:rPr>
          <w:rFonts w:ascii="黑体" w:eastAsia="黑体" w:hAnsi="黑体" w:hint="eastAsia"/>
          <w:b/>
          <w:sz w:val="21"/>
          <w:szCs w:val="21"/>
        </w:rPr>
        <w:t>二、</w:t>
      </w:r>
      <w:r>
        <w:rPr>
          <w:rFonts w:ascii="黑体" w:eastAsia="黑体" w:hint="eastAsia"/>
          <w:b/>
          <w:szCs w:val="21"/>
        </w:rPr>
        <w:t>培养目标</w:t>
      </w:r>
    </w:p>
    <w:p w14:paraId="4900C032" w14:textId="77777777" w:rsidR="00BF6FD4" w:rsidRPr="00BD47A0" w:rsidRDefault="00BF6FD4" w:rsidP="00BF6FD4">
      <w:pPr>
        <w:autoSpaceDE/>
        <w:autoSpaceDN/>
        <w:spacing w:line="360" w:lineRule="auto"/>
        <w:ind w:firstLineChars="200" w:firstLine="480"/>
        <w:contextualSpacing/>
        <w:jc w:val="both"/>
        <w:rPr>
          <w:rFonts w:ascii="仿宋" w:eastAsia="仿宋" w:hAnsi="仿宋" w:cs="宋体" w:hint="eastAsia"/>
          <w:bCs/>
          <w:color w:val="auto"/>
        </w:rPr>
      </w:pPr>
      <w:r w:rsidRPr="00BD47A0">
        <w:rPr>
          <w:rFonts w:ascii="仿宋" w:eastAsia="仿宋" w:hAnsi="仿宋" w:cs="宋体" w:hint="eastAsia"/>
          <w:bCs/>
          <w:color w:val="auto"/>
        </w:rPr>
        <w:t>培养具有坚定正确的政治方向，具有人文素养、职业道德、国际视野和社会责任感，</w:t>
      </w:r>
      <w:r w:rsidRPr="00BD47A0">
        <w:rPr>
          <w:rFonts w:ascii="仿宋" w:eastAsia="仿宋" w:hAnsi="仿宋" w:cs="宋体"/>
          <w:bCs/>
          <w:color w:val="auto"/>
        </w:rPr>
        <w:t>掌握</w:t>
      </w:r>
      <w:r>
        <w:rPr>
          <w:rFonts w:ascii="仿宋" w:eastAsia="仿宋" w:hAnsi="仿宋" w:cs="宋体" w:hint="eastAsia"/>
          <w:bCs/>
          <w:color w:val="auto"/>
        </w:rPr>
        <w:t>AIGC时代的传播技艺以及</w:t>
      </w:r>
      <w:r w:rsidRPr="00BD47A0">
        <w:rPr>
          <w:rFonts w:ascii="仿宋" w:eastAsia="仿宋" w:hAnsi="仿宋" w:cs="宋体"/>
          <w:bCs/>
          <w:color w:val="auto"/>
        </w:rPr>
        <w:t>数字技术与创意设计的融合应用，能够在</w:t>
      </w:r>
      <w:r>
        <w:rPr>
          <w:rFonts w:ascii="仿宋" w:eastAsia="仿宋" w:hAnsi="仿宋" w:cs="宋体" w:hint="eastAsia"/>
          <w:bCs/>
          <w:color w:val="auto"/>
        </w:rPr>
        <w:t>互联网公司、广告公司、文化传媒机构、</w:t>
      </w:r>
      <w:r w:rsidR="002A0C7F">
        <w:rPr>
          <w:rFonts w:ascii="仿宋" w:eastAsia="仿宋" w:hAnsi="仿宋" w:cs="宋体" w:hint="eastAsia"/>
          <w:bCs/>
          <w:color w:val="auto"/>
        </w:rPr>
        <w:t>环境</w:t>
      </w:r>
      <w:r>
        <w:rPr>
          <w:rFonts w:ascii="仿宋" w:eastAsia="仿宋" w:hAnsi="仿宋" w:cs="宋体" w:hint="eastAsia"/>
          <w:bCs/>
          <w:color w:val="auto"/>
        </w:rPr>
        <w:t>设计公司以及各级各类数智化转型需求的企事业单位从事交互设计、用户体验设计、AI短视频、图文等内容生成工作。</w:t>
      </w:r>
    </w:p>
    <w:p w14:paraId="3CDA1FB9" w14:textId="77777777" w:rsidR="00F875DA" w:rsidRDefault="00BF6FD4" w:rsidP="00AD4858">
      <w:pPr>
        <w:spacing w:line="360" w:lineRule="auto"/>
        <w:rPr>
          <w:rFonts w:ascii="黑体" w:eastAsia="黑体" w:hAnsi="黑体" w:hint="eastAsia"/>
          <w:b/>
        </w:rPr>
      </w:pPr>
      <w:r w:rsidRPr="0034354B">
        <w:rPr>
          <w:rFonts w:ascii="黑体" w:eastAsia="黑体" w:hAnsi="黑体" w:hint="eastAsia"/>
          <w:b/>
        </w:rPr>
        <w:t>三、</w:t>
      </w:r>
      <w:proofErr w:type="gramStart"/>
      <w:r w:rsidR="002C5E47">
        <w:rPr>
          <w:rFonts w:ascii="黑体" w:eastAsia="黑体" w:hAnsi="黑体" w:hint="eastAsia"/>
          <w:b/>
        </w:rPr>
        <w:t>微专业</w:t>
      </w:r>
      <w:proofErr w:type="gramEnd"/>
      <w:r w:rsidRPr="0034354B">
        <w:rPr>
          <w:rFonts w:ascii="黑体" w:eastAsia="黑体" w:hAnsi="黑体" w:hint="eastAsia"/>
          <w:b/>
        </w:rPr>
        <w:t>课程</w:t>
      </w:r>
    </w:p>
    <w:p w14:paraId="16FFC2B8" w14:textId="77777777" w:rsidR="002C5E47" w:rsidRDefault="002C5E47" w:rsidP="002C5E47">
      <w:pPr>
        <w:widowControl/>
        <w:shd w:val="clear" w:color="auto" w:fill="FFFFFF"/>
        <w:autoSpaceDE/>
        <w:autoSpaceDN/>
        <w:adjustRightInd/>
        <w:spacing w:after="150" w:line="420" w:lineRule="atLeast"/>
        <w:rPr>
          <w:rFonts w:ascii="仿宋_GB2312" w:eastAsia="仿宋_GB2312" w:hAnsi="仿宋_GB2312" w:cs="Arial" w:hint="eastAsia"/>
        </w:rPr>
      </w:pPr>
      <w:r w:rsidRPr="002C5E47">
        <w:rPr>
          <w:rFonts w:ascii="仿宋_GB2312" w:eastAsia="仿宋_GB2312" w:hAnsi="仿宋_GB2312" w:cs="Arial" w:hint="eastAsia"/>
        </w:rPr>
        <w:t>（一）课程设置及学时分配表</w:t>
      </w:r>
    </w:p>
    <w:tbl>
      <w:tblPr>
        <w:tblW w:w="9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562"/>
        <w:gridCol w:w="1701"/>
        <w:gridCol w:w="1163"/>
        <w:gridCol w:w="389"/>
        <w:gridCol w:w="623"/>
        <w:gridCol w:w="623"/>
        <w:gridCol w:w="526"/>
        <w:gridCol w:w="504"/>
        <w:gridCol w:w="467"/>
        <w:gridCol w:w="480"/>
        <w:gridCol w:w="475"/>
        <w:gridCol w:w="467"/>
        <w:gridCol w:w="467"/>
        <w:gridCol w:w="467"/>
        <w:gridCol w:w="607"/>
      </w:tblGrid>
      <w:tr w:rsidR="00175FA1" w:rsidRPr="00175FA1" w14:paraId="02CF019A" w14:textId="77777777" w:rsidTr="00175FA1">
        <w:trPr>
          <w:cantSplit/>
          <w:tblHeader/>
          <w:jc w:val="center"/>
        </w:trPr>
        <w:tc>
          <w:tcPr>
            <w:tcW w:w="562" w:type="dxa"/>
            <w:vMerge w:val="restart"/>
            <w:tcBorders>
              <w:top w:val="single" w:sz="12" w:space="0" w:color="auto"/>
            </w:tcBorders>
            <w:shd w:val="clear" w:color="auto" w:fill="D9D9D9"/>
            <w:vAlign w:val="center"/>
          </w:tcPr>
          <w:p w14:paraId="6CDDBD65" w14:textId="77777777" w:rsidR="00175FA1" w:rsidRPr="00175FA1" w:rsidRDefault="00175FA1" w:rsidP="00175FA1">
            <w:pPr>
              <w:snapToGrid w:val="0"/>
              <w:jc w:val="center"/>
              <w:rPr>
                <w:rFonts w:ascii="宋体" w:hAnsi="宋体" w:hint="eastAsia"/>
                <w:b/>
                <w:sz w:val="18"/>
                <w:szCs w:val="18"/>
              </w:rPr>
            </w:pPr>
            <w:bookmarkStart w:id="2" w:name="_Hlk181900574"/>
            <w:r>
              <w:rPr>
                <w:rFonts w:ascii="宋体" w:hAnsi="宋体" w:hint="eastAsia"/>
                <w:b/>
                <w:sz w:val="18"/>
                <w:szCs w:val="18"/>
              </w:rPr>
              <w:t>序号</w:t>
            </w:r>
          </w:p>
        </w:tc>
        <w:tc>
          <w:tcPr>
            <w:tcW w:w="1701" w:type="dxa"/>
            <w:vMerge w:val="restart"/>
            <w:tcBorders>
              <w:top w:val="single" w:sz="12" w:space="0" w:color="auto"/>
            </w:tcBorders>
            <w:shd w:val="clear" w:color="auto" w:fill="D9D9D9"/>
            <w:vAlign w:val="center"/>
          </w:tcPr>
          <w:p w14:paraId="11B7C082" w14:textId="77777777" w:rsidR="00175FA1" w:rsidRPr="00175FA1" w:rsidRDefault="00175FA1" w:rsidP="00175FA1">
            <w:pPr>
              <w:snapToGrid w:val="0"/>
              <w:jc w:val="center"/>
              <w:rPr>
                <w:rFonts w:ascii="宋体" w:hAnsi="宋体" w:hint="eastAsia"/>
                <w:b/>
                <w:sz w:val="18"/>
                <w:szCs w:val="18"/>
              </w:rPr>
            </w:pPr>
            <w:r w:rsidRPr="00175FA1">
              <w:rPr>
                <w:rFonts w:ascii="宋体" w:hAnsi="宋体" w:hint="eastAsia"/>
                <w:b/>
                <w:sz w:val="18"/>
                <w:szCs w:val="18"/>
              </w:rPr>
              <w:t>课程名称</w:t>
            </w:r>
          </w:p>
        </w:tc>
        <w:tc>
          <w:tcPr>
            <w:tcW w:w="1163" w:type="dxa"/>
            <w:vMerge w:val="restart"/>
            <w:tcBorders>
              <w:top w:val="single" w:sz="12" w:space="0" w:color="auto"/>
            </w:tcBorders>
            <w:shd w:val="clear" w:color="auto" w:fill="D9D9D9"/>
            <w:vAlign w:val="center"/>
          </w:tcPr>
          <w:p w14:paraId="5160F598" w14:textId="77777777" w:rsidR="00175FA1" w:rsidRPr="00175FA1" w:rsidRDefault="00A3782A" w:rsidP="00175FA1">
            <w:pPr>
              <w:snapToGrid w:val="0"/>
              <w:jc w:val="center"/>
              <w:rPr>
                <w:rFonts w:ascii="宋体" w:hAnsi="宋体" w:hint="eastAsia"/>
                <w:b/>
                <w:sz w:val="18"/>
                <w:szCs w:val="18"/>
              </w:rPr>
            </w:pPr>
            <w:r>
              <w:rPr>
                <w:rFonts w:ascii="宋体" w:hAnsi="宋体" w:hint="eastAsia"/>
                <w:b/>
                <w:sz w:val="18"/>
                <w:szCs w:val="18"/>
              </w:rPr>
              <w:t>课程性质</w:t>
            </w:r>
          </w:p>
        </w:tc>
        <w:tc>
          <w:tcPr>
            <w:tcW w:w="389" w:type="dxa"/>
            <w:vMerge w:val="restart"/>
            <w:tcBorders>
              <w:top w:val="single" w:sz="12" w:space="0" w:color="auto"/>
            </w:tcBorders>
            <w:shd w:val="clear" w:color="auto" w:fill="D9D9D9"/>
            <w:vAlign w:val="center"/>
          </w:tcPr>
          <w:p w14:paraId="0FBAB52B" w14:textId="77777777" w:rsidR="00175FA1" w:rsidRPr="00175FA1" w:rsidRDefault="00175FA1" w:rsidP="00175FA1">
            <w:pPr>
              <w:snapToGrid w:val="0"/>
              <w:jc w:val="center"/>
              <w:rPr>
                <w:rFonts w:ascii="宋体" w:hAnsi="宋体" w:hint="eastAsia"/>
                <w:b/>
                <w:sz w:val="18"/>
                <w:szCs w:val="18"/>
              </w:rPr>
            </w:pPr>
            <w:r w:rsidRPr="00175FA1">
              <w:rPr>
                <w:rFonts w:ascii="宋体" w:hAnsi="宋体" w:hint="eastAsia"/>
                <w:b/>
                <w:sz w:val="18"/>
                <w:szCs w:val="18"/>
              </w:rPr>
              <w:t>学分</w:t>
            </w:r>
          </w:p>
        </w:tc>
        <w:tc>
          <w:tcPr>
            <w:tcW w:w="1772" w:type="dxa"/>
            <w:gridSpan w:val="3"/>
            <w:tcBorders>
              <w:top w:val="single" w:sz="12" w:space="0" w:color="auto"/>
              <w:right w:val="single" w:sz="12" w:space="0" w:color="auto"/>
            </w:tcBorders>
            <w:shd w:val="clear" w:color="auto" w:fill="D9D9D9"/>
            <w:vAlign w:val="center"/>
          </w:tcPr>
          <w:p w14:paraId="08C4EA26" w14:textId="77777777" w:rsidR="00175FA1" w:rsidRPr="00175FA1" w:rsidRDefault="00175FA1" w:rsidP="00175FA1">
            <w:pPr>
              <w:snapToGrid w:val="0"/>
              <w:jc w:val="center"/>
              <w:rPr>
                <w:rFonts w:ascii="宋体" w:hAnsi="宋体" w:hint="eastAsia"/>
                <w:b/>
                <w:sz w:val="18"/>
                <w:szCs w:val="18"/>
              </w:rPr>
            </w:pPr>
            <w:r w:rsidRPr="00175FA1">
              <w:rPr>
                <w:rFonts w:ascii="宋体" w:hAnsi="宋体" w:hint="eastAsia"/>
                <w:b/>
                <w:sz w:val="18"/>
                <w:szCs w:val="18"/>
              </w:rPr>
              <w:t>总学时</w:t>
            </w:r>
          </w:p>
        </w:tc>
        <w:tc>
          <w:tcPr>
            <w:tcW w:w="3934" w:type="dxa"/>
            <w:gridSpan w:val="8"/>
            <w:tcBorders>
              <w:top w:val="single" w:sz="12" w:space="0" w:color="auto"/>
              <w:right w:val="single" w:sz="12" w:space="0" w:color="auto"/>
            </w:tcBorders>
            <w:shd w:val="clear" w:color="auto" w:fill="D9D9D9"/>
          </w:tcPr>
          <w:p w14:paraId="055757C6" w14:textId="77777777" w:rsidR="00175FA1" w:rsidRPr="00175FA1" w:rsidRDefault="00175FA1" w:rsidP="00175FA1">
            <w:pPr>
              <w:snapToGrid w:val="0"/>
              <w:jc w:val="center"/>
              <w:rPr>
                <w:rFonts w:ascii="宋体" w:hAnsi="宋体" w:hint="eastAsia"/>
                <w:b/>
                <w:sz w:val="18"/>
                <w:szCs w:val="18"/>
              </w:rPr>
            </w:pPr>
            <w:r w:rsidRPr="00175FA1">
              <w:rPr>
                <w:rFonts w:ascii="宋体" w:hAnsi="宋体" w:hint="eastAsia"/>
                <w:b/>
                <w:sz w:val="18"/>
                <w:szCs w:val="18"/>
              </w:rPr>
              <w:t>建议修读学期</w:t>
            </w:r>
          </w:p>
        </w:tc>
      </w:tr>
      <w:tr w:rsidR="00175FA1" w:rsidRPr="00175FA1" w14:paraId="3A29690D" w14:textId="77777777" w:rsidTr="00175FA1">
        <w:trPr>
          <w:cantSplit/>
          <w:tblHeader/>
          <w:jc w:val="center"/>
        </w:trPr>
        <w:tc>
          <w:tcPr>
            <w:tcW w:w="562" w:type="dxa"/>
            <w:vMerge/>
            <w:shd w:val="clear" w:color="auto" w:fill="D9D9D9"/>
          </w:tcPr>
          <w:p w14:paraId="5A7D2D09" w14:textId="77777777" w:rsidR="00175FA1" w:rsidRPr="00175FA1" w:rsidRDefault="00175FA1" w:rsidP="00175FA1">
            <w:pPr>
              <w:snapToGrid w:val="0"/>
              <w:jc w:val="center"/>
              <w:rPr>
                <w:rFonts w:ascii="宋体" w:hAnsi="宋体" w:hint="eastAsia"/>
                <w:b/>
                <w:sz w:val="18"/>
                <w:szCs w:val="18"/>
              </w:rPr>
            </w:pPr>
          </w:p>
        </w:tc>
        <w:tc>
          <w:tcPr>
            <w:tcW w:w="1701" w:type="dxa"/>
            <w:vMerge/>
            <w:shd w:val="clear" w:color="auto" w:fill="D9D9D9"/>
            <w:vAlign w:val="center"/>
          </w:tcPr>
          <w:p w14:paraId="0F35A60A" w14:textId="77777777" w:rsidR="00175FA1" w:rsidRPr="00175FA1" w:rsidRDefault="00175FA1" w:rsidP="00175FA1">
            <w:pPr>
              <w:snapToGrid w:val="0"/>
              <w:jc w:val="center"/>
              <w:rPr>
                <w:rFonts w:ascii="宋体" w:hAnsi="宋体" w:hint="eastAsia"/>
                <w:b/>
                <w:sz w:val="18"/>
                <w:szCs w:val="18"/>
              </w:rPr>
            </w:pPr>
          </w:p>
        </w:tc>
        <w:tc>
          <w:tcPr>
            <w:tcW w:w="1163" w:type="dxa"/>
            <w:vMerge/>
            <w:shd w:val="clear" w:color="auto" w:fill="D9D9D9"/>
            <w:vAlign w:val="center"/>
          </w:tcPr>
          <w:p w14:paraId="182F8A1A" w14:textId="77777777" w:rsidR="00175FA1" w:rsidRPr="00175FA1" w:rsidRDefault="00175FA1" w:rsidP="00175FA1">
            <w:pPr>
              <w:snapToGrid w:val="0"/>
              <w:jc w:val="center"/>
              <w:rPr>
                <w:rFonts w:ascii="宋体" w:hAnsi="宋体" w:hint="eastAsia"/>
                <w:b/>
                <w:sz w:val="18"/>
                <w:szCs w:val="18"/>
              </w:rPr>
            </w:pPr>
          </w:p>
        </w:tc>
        <w:tc>
          <w:tcPr>
            <w:tcW w:w="389" w:type="dxa"/>
            <w:vMerge/>
            <w:shd w:val="clear" w:color="auto" w:fill="D9D9D9"/>
            <w:vAlign w:val="center"/>
          </w:tcPr>
          <w:p w14:paraId="72D1D152" w14:textId="77777777" w:rsidR="00175FA1" w:rsidRPr="00175FA1" w:rsidRDefault="00175FA1" w:rsidP="00175FA1">
            <w:pPr>
              <w:snapToGrid w:val="0"/>
              <w:jc w:val="center"/>
              <w:rPr>
                <w:rFonts w:ascii="宋体" w:hAnsi="宋体" w:hint="eastAsia"/>
                <w:b/>
                <w:sz w:val="18"/>
                <w:szCs w:val="18"/>
              </w:rPr>
            </w:pPr>
          </w:p>
        </w:tc>
        <w:tc>
          <w:tcPr>
            <w:tcW w:w="623" w:type="dxa"/>
            <w:vMerge w:val="restart"/>
            <w:shd w:val="clear" w:color="auto" w:fill="D9D9D9"/>
            <w:vAlign w:val="center"/>
          </w:tcPr>
          <w:p w14:paraId="76583ABC" w14:textId="77777777" w:rsidR="00175FA1" w:rsidRPr="00175FA1" w:rsidRDefault="00175FA1" w:rsidP="00175FA1">
            <w:pPr>
              <w:snapToGrid w:val="0"/>
              <w:jc w:val="center"/>
              <w:rPr>
                <w:rFonts w:ascii="宋体" w:hAnsi="宋体" w:hint="eastAsia"/>
                <w:b/>
                <w:sz w:val="18"/>
                <w:szCs w:val="18"/>
              </w:rPr>
            </w:pPr>
            <w:r w:rsidRPr="00175FA1">
              <w:rPr>
                <w:rFonts w:ascii="宋体" w:hAnsi="宋体" w:hint="eastAsia"/>
                <w:b/>
                <w:sz w:val="18"/>
                <w:szCs w:val="18"/>
              </w:rPr>
              <w:t>合计</w:t>
            </w:r>
          </w:p>
        </w:tc>
        <w:tc>
          <w:tcPr>
            <w:tcW w:w="623" w:type="dxa"/>
            <w:vMerge w:val="restart"/>
            <w:shd w:val="clear" w:color="auto" w:fill="D9D9D9"/>
            <w:vAlign w:val="center"/>
          </w:tcPr>
          <w:p w14:paraId="31D2398E" w14:textId="77777777" w:rsidR="00175FA1" w:rsidRPr="00175FA1" w:rsidRDefault="00175FA1" w:rsidP="00175FA1">
            <w:pPr>
              <w:snapToGrid w:val="0"/>
              <w:jc w:val="center"/>
              <w:rPr>
                <w:rFonts w:ascii="宋体" w:hAnsi="宋体" w:hint="eastAsia"/>
                <w:b/>
                <w:sz w:val="18"/>
                <w:szCs w:val="18"/>
              </w:rPr>
            </w:pPr>
            <w:r w:rsidRPr="00175FA1">
              <w:rPr>
                <w:rFonts w:ascii="宋体" w:hAnsi="宋体" w:hint="eastAsia"/>
                <w:b/>
                <w:sz w:val="18"/>
                <w:szCs w:val="18"/>
              </w:rPr>
              <w:t>理论</w:t>
            </w:r>
          </w:p>
        </w:tc>
        <w:tc>
          <w:tcPr>
            <w:tcW w:w="526" w:type="dxa"/>
            <w:vMerge w:val="restart"/>
            <w:tcBorders>
              <w:right w:val="single" w:sz="12" w:space="0" w:color="auto"/>
            </w:tcBorders>
            <w:shd w:val="clear" w:color="auto" w:fill="D9D9D9"/>
            <w:vAlign w:val="center"/>
          </w:tcPr>
          <w:p w14:paraId="68F6CEC8" w14:textId="77777777" w:rsidR="00175FA1" w:rsidRPr="00175FA1" w:rsidRDefault="00175FA1" w:rsidP="00175FA1">
            <w:pPr>
              <w:snapToGrid w:val="0"/>
              <w:jc w:val="center"/>
              <w:rPr>
                <w:rFonts w:ascii="宋体" w:hAnsi="宋体" w:hint="eastAsia"/>
                <w:b/>
                <w:sz w:val="18"/>
                <w:szCs w:val="18"/>
              </w:rPr>
            </w:pPr>
            <w:r w:rsidRPr="00175FA1">
              <w:rPr>
                <w:rFonts w:ascii="宋体" w:hAnsi="宋体" w:hint="eastAsia"/>
                <w:b/>
                <w:sz w:val="18"/>
                <w:szCs w:val="18"/>
              </w:rPr>
              <w:t>实践</w:t>
            </w:r>
          </w:p>
        </w:tc>
        <w:tc>
          <w:tcPr>
            <w:tcW w:w="1451" w:type="dxa"/>
            <w:gridSpan w:val="3"/>
            <w:tcBorders>
              <w:bottom w:val="single" w:sz="12" w:space="0" w:color="auto"/>
            </w:tcBorders>
            <w:shd w:val="clear" w:color="auto" w:fill="D9D9D9"/>
            <w:vAlign w:val="center"/>
          </w:tcPr>
          <w:p w14:paraId="5F67B276" w14:textId="77777777" w:rsidR="00175FA1" w:rsidRPr="00175FA1" w:rsidRDefault="00175FA1" w:rsidP="00175FA1">
            <w:pPr>
              <w:snapToGrid w:val="0"/>
              <w:jc w:val="center"/>
              <w:rPr>
                <w:rFonts w:ascii="宋体" w:hAnsi="宋体" w:hint="eastAsia"/>
                <w:b/>
                <w:sz w:val="18"/>
                <w:szCs w:val="18"/>
              </w:rPr>
            </w:pPr>
            <w:r w:rsidRPr="00175FA1">
              <w:rPr>
                <w:rFonts w:ascii="宋体" w:hAnsi="宋体" w:hint="eastAsia"/>
                <w:b/>
                <w:sz w:val="18"/>
                <w:szCs w:val="18"/>
              </w:rPr>
              <w:t>第二学年</w:t>
            </w:r>
          </w:p>
        </w:tc>
        <w:tc>
          <w:tcPr>
            <w:tcW w:w="1409" w:type="dxa"/>
            <w:gridSpan w:val="3"/>
            <w:tcBorders>
              <w:bottom w:val="single" w:sz="12" w:space="0" w:color="auto"/>
            </w:tcBorders>
            <w:shd w:val="clear" w:color="auto" w:fill="D9D9D9"/>
            <w:vAlign w:val="center"/>
          </w:tcPr>
          <w:p w14:paraId="2836309C" w14:textId="77777777" w:rsidR="00175FA1" w:rsidRPr="00175FA1" w:rsidRDefault="00175FA1" w:rsidP="00175FA1">
            <w:pPr>
              <w:snapToGrid w:val="0"/>
              <w:jc w:val="center"/>
              <w:rPr>
                <w:rFonts w:ascii="宋体" w:hAnsi="宋体" w:hint="eastAsia"/>
                <w:b/>
                <w:sz w:val="18"/>
                <w:szCs w:val="18"/>
              </w:rPr>
            </w:pPr>
            <w:r w:rsidRPr="00175FA1">
              <w:rPr>
                <w:rFonts w:ascii="宋体" w:hAnsi="宋体" w:hint="eastAsia"/>
                <w:b/>
                <w:sz w:val="18"/>
                <w:szCs w:val="18"/>
              </w:rPr>
              <w:t>第三学年</w:t>
            </w:r>
          </w:p>
        </w:tc>
        <w:tc>
          <w:tcPr>
            <w:tcW w:w="1074" w:type="dxa"/>
            <w:gridSpan w:val="2"/>
            <w:tcBorders>
              <w:bottom w:val="single" w:sz="12" w:space="0" w:color="auto"/>
              <w:right w:val="single" w:sz="12" w:space="0" w:color="auto"/>
            </w:tcBorders>
            <w:shd w:val="clear" w:color="auto" w:fill="D9D9D9"/>
            <w:vAlign w:val="center"/>
          </w:tcPr>
          <w:p w14:paraId="41F39F0C" w14:textId="77777777" w:rsidR="00175FA1" w:rsidRPr="00175FA1" w:rsidRDefault="00175FA1" w:rsidP="00175FA1">
            <w:pPr>
              <w:snapToGrid w:val="0"/>
              <w:jc w:val="center"/>
              <w:rPr>
                <w:rFonts w:ascii="宋体" w:hAnsi="宋体" w:hint="eastAsia"/>
                <w:b/>
                <w:sz w:val="18"/>
                <w:szCs w:val="18"/>
              </w:rPr>
            </w:pPr>
            <w:r w:rsidRPr="00175FA1">
              <w:rPr>
                <w:rFonts w:ascii="宋体" w:hAnsi="宋体" w:hint="eastAsia"/>
                <w:b/>
                <w:sz w:val="18"/>
                <w:szCs w:val="18"/>
              </w:rPr>
              <w:t>第四学年</w:t>
            </w:r>
          </w:p>
        </w:tc>
      </w:tr>
      <w:tr w:rsidR="00175FA1" w:rsidRPr="00175FA1" w14:paraId="212A1330" w14:textId="77777777" w:rsidTr="00175FA1">
        <w:trPr>
          <w:cantSplit/>
          <w:tblHeader/>
          <w:jc w:val="center"/>
        </w:trPr>
        <w:tc>
          <w:tcPr>
            <w:tcW w:w="562" w:type="dxa"/>
            <w:vMerge/>
            <w:tcBorders>
              <w:bottom w:val="single" w:sz="12" w:space="0" w:color="auto"/>
            </w:tcBorders>
            <w:shd w:val="clear" w:color="auto" w:fill="D9D9D9"/>
          </w:tcPr>
          <w:p w14:paraId="61AFDB75" w14:textId="77777777" w:rsidR="00175FA1" w:rsidRPr="00175FA1" w:rsidRDefault="00175FA1" w:rsidP="00175FA1">
            <w:pPr>
              <w:snapToGrid w:val="0"/>
              <w:jc w:val="center"/>
              <w:rPr>
                <w:rFonts w:ascii="宋体" w:hAnsi="宋体" w:hint="eastAsia"/>
                <w:b/>
                <w:sz w:val="18"/>
                <w:szCs w:val="18"/>
              </w:rPr>
            </w:pPr>
          </w:p>
        </w:tc>
        <w:tc>
          <w:tcPr>
            <w:tcW w:w="1701" w:type="dxa"/>
            <w:vMerge/>
            <w:tcBorders>
              <w:bottom w:val="single" w:sz="12" w:space="0" w:color="auto"/>
            </w:tcBorders>
            <w:shd w:val="clear" w:color="auto" w:fill="D9D9D9"/>
            <w:vAlign w:val="center"/>
          </w:tcPr>
          <w:p w14:paraId="3282F923" w14:textId="77777777" w:rsidR="00175FA1" w:rsidRPr="00175FA1" w:rsidRDefault="00175FA1" w:rsidP="00175FA1">
            <w:pPr>
              <w:snapToGrid w:val="0"/>
              <w:jc w:val="center"/>
              <w:rPr>
                <w:rFonts w:ascii="宋体" w:hAnsi="宋体" w:hint="eastAsia"/>
                <w:b/>
                <w:sz w:val="18"/>
                <w:szCs w:val="18"/>
              </w:rPr>
            </w:pPr>
          </w:p>
        </w:tc>
        <w:tc>
          <w:tcPr>
            <w:tcW w:w="1163" w:type="dxa"/>
            <w:vMerge/>
            <w:tcBorders>
              <w:bottom w:val="single" w:sz="12" w:space="0" w:color="auto"/>
            </w:tcBorders>
            <w:shd w:val="clear" w:color="auto" w:fill="D9D9D9"/>
            <w:vAlign w:val="center"/>
          </w:tcPr>
          <w:p w14:paraId="659C8130" w14:textId="77777777" w:rsidR="00175FA1" w:rsidRPr="00175FA1" w:rsidRDefault="00175FA1" w:rsidP="00175FA1">
            <w:pPr>
              <w:snapToGrid w:val="0"/>
              <w:jc w:val="center"/>
              <w:rPr>
                <w:rFonts w:ascii="宋体" w:hAnsi="宋体" w:hint="eastAsia"/>
                <w:b/>
                <w:sz w:val="18"/>
                <w:szCs w:val="18"/>
              </w:rPr>
            </w:pPr>
          </w:p>
        </w:tc>
        <w:tc>
          <w:tcPr>
            <w:tcW w:w="389" w:type="dxa"/>
            <w:vMerge/>
            <w:tcBorders>
              <w:bottom w:val="single" w:sz="12" w:space="0" w:color="auto"/>
            </w:tcBorders>
            <w:shd w:val="clear" w:color="auto" w:fill="D9D9D9"/>
            <w:vAlign w:val="center"/>
          </w:tcPr>
          <w:p w14:paraId="40150799" w14:textId="77777777" w:rsidR="00175FA1" w:rsidRPr="00175FA1" w:rsidRDefault="00175FA1" w:rsidP="00175FA1">
            <w:pPr>
              <w:snapToGrid w:val="0"/>
              <w:jc w:val="center"/>
              <w:rPr>
                <w:rFonts w:ascii="宋体" w:hAnsi="宋体" w:hint="eastAsia"/>
                <w:b/>
                <w:sz w:val="18"/>
                <w:szCs w:val="18"/>
              </w:rPr>
            </w:pPr>
          </w:p>
        </w:tc>
        <w:tc>
          <w:tcPr>
            <w:tcW w:w="623" w:type="dxa"/>
            <w:vMerge/>
            <w:tcBorders>
              <w:bottom w:val="single" w:sz="12" w:space="0" w:color="auto"/>
            </w:tcBorders>
            <w:shd w:val="clear" w:color="auto" w:fill="D9D9D9"/>
            <w:vAlign w:val="center"/>
          </w:tcPr>
          <w:p w14:paraId="01D14769" w14:textId="77777777" w:rsidR="00175FA1" w:rsidRPr="00175FA1" w:rsidRDefault="00175FA1" w:rsidP="00175FA1">
            <w:pPr>
              <w:snapToGrid w:val="0"/>
              <w:jc w:val="center"/>
              <w:rPr>
                <w:rFonts w:ascii="宋体" w:hAnsi="宋体" w:hint="eastAsia"/>
                <w:b/>
                <w:sz w:val="15"/>
                <w:szCs w:val="15"/>
              </w:rPr>
            </w:pPr>
          </w:p>
        </w:tc>
        <w:tc>
          <w:tcPr>
            <w:tcW w:w="623" w:type="dxa"/>
            <w:vMerge/>
            <w:tcBorders>
              <w:bottom w:val="single" w:sz="12" w:space="0" w:color="auto"/>
            </w:tcBorders>
            <w:shd w:val="clear" w:color="auto" w:fill="D9D9D9"/>
            <w:vAlign w:val="center"/>
          </w:tcPr>
          <w:p w14:paraId="54AD3DEB" w14:textId="77777777" w:rsidR="00175FA1" w:rsidRPr="00175FA1" w:rsidRDefault="00175FA1" w:rsidP="00175FA1">
            <w:pPr>
              <w:snapToGrid w:val="0"/>
              <w:jc w:val="center"/>
              <w:rPr>
                <w:rFonts w:ascii="宋体" w:hAnsi="宋体" w:hint="eastAsia"/>
                <w:b/>
                <w:sz w:val="15"/>
                <w:szCs w:val="15"/>
              </w:rPr>
            </w:pPr>
          </w:p>
        </w:tc>
        <w:tc>
          <w:tcPr>
            <w:tcW w:w="526" w:type="dxa"/>
            <w:vMerge/>
            <w:tcBorders>
              <w:bottom w:val="single" w:sz="12" w:space="0" w:color="auto"/>
              <w:right w:val="single" w:sz="12" w:space="0" w:color="auto"/>
            </w:tcBorders>
            <w:shd w:val="clear" w:color="auto" w:fill="D9D9D9"/>
            <w:vAlign w:val="center"/>
          </w:tcPr>
          <w:p w14:paraId="152D31C0" w14:textId="77777777" w:rsidR="00175FA1" w:rsidRPr="00175FA1" w:rsidRDefault="00175FA1" w:rsidP="00175FA1">
            <w:pPr>
              <w:snapToGrid w:val="0"/>
              <w:jc w:val="center"/>
              <w:rPr>
                <w:rFonts w:ascii="宋体" w:hAnsi="宋体" w:hint="eastAsia"/>
                <w:b/>
                <w:sz w:val="15"/>
                <w:szCs w:val="15"/>
              </w:rPr>
            </w:pPr>
          </w:p>
        </w:tc>
        <w:tc>
          <w:tcPr>
            <w:tcW w:w="504" w:type="dxa"/>
            <w:tcBorders>
              <w:bottom w:val="single" w:sz="12" w:space="0" w:color="auto"/>
            </w:tcBorders>
            <w:shd w:val="clear" w:color="auto" w:fill="D9D9D9"/>
            <w:vAlign w:val="center"/>
          </w:tcPr>
          <w:p w14:paraId="01DA40E9" w14:textId="77777777" w:rsidR="00175FA1" w:rsidRPr="00175FA1" w:rsidRDefault="00175FA1" w:rsidP="00175FA1">
            <w:pPr>
              <w:snapToGrid w:val="0"/>
              <w:jc w:val="center"/>
              <w:rPr>
                <w:rFonts w:ascii="宋体" w:hAnsi="宋体" w:hint="eastAsia"/>
                <w:b/>
                <w:sz w:val="18"/>
                <w:szCs w:val="18"/>
              </w:rPr>
            </w:pPr>
            <w:r w:rsidRPr="00175FA1">
              <w:rPr>
                <w:rFonts w:ascii="宋体" w:hAnsi="宋体" w:hint="eastAsia"/>
                <w:b/>
                <w:sz w:val="18"/>
                <w:szCs w:val="18"/>
              </w:rPr>
              <w:t>秋</w:t>
            </w:r>
          </w:p>
        </w:tc>
        <w:tc>
          <w:tcPr>
            <w:tcW w:w="467" w:type="dxa"/>
            <w:tcBorders>
              <w:bottom w:val="single" w:sz="12" w:space="0" w:color="auto"/>
            </w:tcBorders>
            <w:shd w:val="clear" w:color="auto" w:fill="D9D9D9"/>
            <w:vAlign w:val="center"/>
          </w:tcPr>
          <w:p w14:paraId="2CF8D9ED" w14:textId="77777777" w:rsidR="00175FA1" w:rsidRPr="00175FA1" w:rsidRDefault="00175FA1" w:rsidP="00175FA1">
            <w:pPr>
              <w:snapToGrid w:val="0"/>
              <w:jc w:val="center"/>
              <w:rPr>
                <w:rFonts w:ascii="宋体" w:hAnsi="宋体" w:hint="eastAsia"/>
                <w:b/>
                <w:sz w:val="18"/>
                <w:szCs w:val="18"/>
              </w:rPr>
            </w:pPr>
            <w:r w:rsidRPr="00175FA1">
              <w:rPr>
                <w:rFonts w:ascii="宋体" w:hAnsi="宋体" w:hint="eastAsia"/>
                <w:b/>
                <w:sz w:val="18"/>
                <w:szCs w:val="18"/>
              </w:rPr>
              <w:t>春</w:t>
            </w:r>
          </w:p>
        </w:tc>
        <w:tc>
          <w:tcPr>
            <w:tcW w:w="480" w:type="dxa"/>
            <w:tcBorders>
              <w:bottom w:val="single" w:sz="12" w:space="0" w:color="auto"/>
            </w:tcBorders>
            <w:shd w:val="clear" w:color="auto" w:fill="D9D9D9"/>
          </w:tcPr>
          <w:p w14:paraId="61CD242D" w14:textId="77777777" w:rsidR="00175FA1" w:rsidRPr="00175FA1" w:rsidRDefault="00175FA1" w:rsidP="00175FA1">
            <w:pPr>
              <w:snapToGrid w:val="0"/>
              <w:jc w:val="center"/>
              <w:rPr>
                <w:rFonts w:ascii="宋体" w:hAnsi="宋体" w:hint="eastAsia"/>
                <w:b/>
                <w:sz w:val="18"/>
                <w:szCs w:val="18"/>
              </w:rPr>
            </w:pPr>
            <w:r w:rsidRPr="00175FA1">
              <w:rPr>
                <w:rFonts w:ascii="宋体" w:hAnsi="宋体" w:hint="eastAsia"/>
                <w:b/>
                <w:sz w:val="18"/>
                <w:szCs w:val="18"/>
              </w:rPr>
              <w:t>夏</w:t>
            </w:r>
          </w:p>
        </w:tc>
        <w:tc>
          <w:tcPr>
            <w:tcW w:w="475" w:type="dxa"/>
            <w:tcBorders>
              <w:bottom w:val="single" w:sz="12" w:space="0" w:color="auto"/>
            </w:tcBorders>
            <w:shd w:val="clear" w:color="auto" w:fill="D9D9D9"/>
            <w:vAlign w:val="center"/>
          </w:tcPr>
          <w:p w14:paraId="15F1C358" w14:textId="77777777" w:rsidR="00175FA1" w:rsidRPr="00175FA1" w:rsidRDefault="00175FA1" w:rsidP="00175FA1">
            <w:pPr>
              <w:snapToGrid w:val="0"/>
              <w:jc w:val="center"/>
              <w:rPr>
                <w:rFonts w:ascii="宋体" w:hAnsi="宋体" w:hint="eastAsia"/>
                <w:b/>
                <w:sz w:val="18"/>
                <w:szCs w:val="18"/>
              </w:rPr>
            </w:pPr>
            <w:r w:rsidRPr="00175FA1">
              <w:rPr>
                <w:rFonts w:ascii="宋体" w:hAnsi="宋体" w:hint="eastAsia"/>
                <w:b/>
                <w:sz w:val="18"/>
                <w:szCs w:val="18"/>
              </w:rPr>
              <w:t>秋</w:t>
            </w:r>
          </w:p>
        </w:tc>
        <w:tc>
          <w:tcPr>
            <w:tcW w:w="467" w:type="dxa"/>
            <w:tcBorders>
              <w:bottom w:val="single" w:sz="12" w:space="0" w:color="auto"/>
            </w:tcBorders>
            <w:shd w:val="clear" w:color="auto" w:fill="D9D9D9"/>
            <w:vAlign w:val="center"/>
          </w:tcPr>
          <w:p w14:paraId="76DFB725" w14:textId="77777777" w:rsidR="00175FA1" w:rsidRPr="00175FA1" w:rsidRDefault="00175FA1" w:rsidP="00175FA1">
            <w:pPr>
              <w:snapToGrid w:val="0"/>
              <w:jc w:val="center"/>
              <w:rPr>
                <w:rFonts w:ascii="宋体" w:hAnsi="宋体" w:hint="eastAsia"/>
                <w:b/>
                <w:sz w:val="18"/>
                <w:szCs w:val="18"/>
              </w:rPr>
            </w:pPr>
            <w:r w:rsidRPr="00175FA1">
              <w:rPr>
                <w:rFonts w:ascii="宋体" w:hAnsi="宋体" w:hint="eastAsia"/>
                <w:b/>
                <w:sz w:val="18"/>
                <w:szCs w:val="18"/>
              </w:rPr>
              <w:t>春</w:t>
            </w:r>
          </w:p>
        </w:tc>
        <w:tc>
          <w:tcPr>
            <w:tcW w:w="467" w:type="dxa"/>
            <w:tcBorders>
              <w:bottom w:val="single" w:sz="12" w:space="0" w:color="auto"/>
            </w:tcBorders>
            <w:shd w:val="clear" w:color="auto" w:fill="D9D9D9"/>
          </w:tcPr>
          <w:p w14:paraId="7F81FEC6" w14:textId="77777777" w:rsidR="00175FA1" w:rsidRPr="00175FA1" w:rsidRDefault="00175FA1" w:rsidP="00175FA1">
            <w:pPr>
              <w:snapToGrid w:val="0"/>
              <w:jc w:val="center"/>
              <w:rPr>
                <w:rFonts w:ascii="宋体" w:hAnsi="宋体" w:hint="eastAsia"/>
                <w:b/>
                <w:sz w:val="18"/>
                <w:szCs w:val="18"/>
              </w:rPr>
            </w:pPr>
            <w:r w:rsidRPr="00175FA1">
              <w:rPr>
                <w:rFonts w:ascii="宋体" w:hAnsi="宋体" w:hint="eastAsia"/>
                <w:b/>
                <w:sz w:val="18"/>
                <w:szCs w:val="18"/>
              </w:rPr>
              <w:t>夏</w:t>
            </w:r>
          </w:p>
        </w:tc>
        <w:tc>
          <w:tcPr>
            <w:tcW w:w="467" w:type="dxa"/>
            <w:tcBorders>
              <w:bottom w:val="single" w:sz="12" w:space="0" w:color="auto"/>
            </w:tcBorders>
            <w:shd w:val="clear" w:color="auto" w:fill="D9D9D9"/>
            <w:vAlign w:val="center"/>
          </w:tcPr>
          <w:p w14:paraId="3917E758" w14:textId="77777777" w:rsidR="00175FA1" w:rsidRPr="00175FA1" w:rsidRDefault="00175FA1" w:rsidP="00175FA1">
            <w:pPr>
              <w:snapToGrid w:val="0"/>
              <w:jc w:val="center"/>
              <w:rPr>
                <w:rFonts w:ascii="宋体" w:hAnsi="宋体" w:hint="eastAsia"/>
                <w:b/>
                <w:sz w:val="18"/>
                <w:szCs w:val="18"/>
              </w:rPr>
            </w:pPr>
            <w:r w:rsidRPr="00175FA1">
              <w:rPr>
                <w:rFonts w:ascii="宋体" w:hAnsi="宋体" w:hint="eastAsia"/>
                <w:b/>
                <w:sz w:val="18"/>
                <w:szCs w:val="18"/>
              </w:rPr>
              <w:t>秋</w:t>
            </w:r>
          </w:p>
        </w:tc>
        <w:tc>
          <w:tcPr>
            <w:tcW w:w="607" w:type="dxa"/>
            <w:tcBorders>
              <w:bottom w:val="single" w:sz="12" w:space="0" w:color="auto"/>
              <w:right w:val="single" w:sz="12" w:space="0" w:color="auto"/>
            </w:tcBorders>
            <w:shd w:val="clear" w:color="auto" w:fill="D9D9D9"/>
            <w:vAlign w:val="center"/>
          </w:tcPr>
          <w:p w14:paraId="6512E6B8" w14:textId="77777777" w:rsidR="00175FA1" w:rsidRPr="00175FA1" w:rsidRDefault="00175FA1" w:rsidP="00175FA1">
            <w:pPr>
              <w:snapToGrid w:val="0"/>
              <w:jc w:val="center"/>
              <w:rPr>
                <w:rFonts w:ascii="宋体" w:hAnsi="宋体" w:hint="eastAsia"/>
                <w:b/>
                <w:sz w:val="18"/>
                <w:szCs w:val="18"/>
              </w:rPr>
            </w:pPr>
            <w:r w:rsidRPr="00175FA1">
              <w:rPr>
                <w:rFonts w:ascii="宋体" w:hAnsi="宋体" w:hint="eastAsia"/>
                <w:b/>
                <w:sz w:val="18"/>
                <w:szCs w:val="18"/>
              </w:rPr>
              <w:t>春</w:t>
            </w:r>
          </w:p>
        </w:tc>
      </w:tr>
      <w:tr w:rsidR="00A87142" w:rsidRPr="00175FA1" w14:paraId="4CADC0DD" w14:textId="77777777" w:rsidTr="00FA3547">
        <w:trPr>
          <w:cantSplit/>
          <w:trHeight w:val="484"/>
          <w:jc w:val="center"/>
        </w:trPr>
        <w:tc>
          <w:tcPr>
            <w:tcW w:w="562" w:type="dxa"/>
            <w:tcBorders>
              <w:top w:val="single" w:sz="12" w:space="0" w:color="auto"/>
              <w:left w:val="single" w:sz="12" w:space="0" w:color="auto"/>
              <w:bottom w:val="single" w:sz="12" w:space="0" w:color="auto"/>
              <w:right w:val="single" w:sz="12" w:space="0" w:color="auto"/>
            </w:tcBorders>
            <w:shd w:val="clear" w:color="auto" w:fill="auto"/>
            <w:vAlign w:val="center"/>
          </w:tcPr>
          <w:p w14:paraId="662ED2F4" w14:textId="77777777" w:rsidR="00A87142" w:rsidRPr="00175FA1" w:rsidRDefault="00A87142" w:rsidP="00A87142">
            <w:pPr>
              <w:snapToGrid w:val="0"/>
              <w:jc w:val="center"/>
              <w:rPr>
                <w:rFonts w:ascii="仿宋" w:eastAsia="仿宋" w:hAnsi="仿宋" w:hint="eastAsia"/>
                <w:bCs/>
                <w:spacing w:val="20"/>
                <w:sz w:val="21"/>
                <w:szCs w:val="21"/>
              </w:rPr>
            </w:pPr>
            <w:r w:rsidRPr="00175FA1">
              <w:rPr>
                <w:rFonts w:ascii="仿宋" w:eastAsia="仿宋" w:hAnsi="仿宋" w:hint="eastAsia"/>
                <w:bCs/>
                <w:spacing w:val="20"/>
                <w:sz w:val="21"/>
                <w:szCs w:val="21"/>
              </w:rPr>
              <w:t>1</w:t>
            </w:r>
          </w:p>
        </w:tc>
        <w:tc>
          <w:tcPr>
            <w:tcW w:w="1701" w:type="dxa"/>
            <w:tcBorders>
              <w:top w:val="single" w:sz="12" w:space="0" w:color="auto"/>
              <w:left w:val="single" w:sz="12" w:space="0" w:color="auto"/>
              <w:bottom w:val="single" w:sz="12" w:space="0" w:color="auto"/>
              <w:right w:val="single" w:sz="4" w:space="0" w:color="auto"/>
            </w:tcBorders>
            <w:shd w:val="clear" w:color="auto" w:fill="auto"/>
            <w:vAlign w:val="center"/>
          </w:tcPr>
          <w:p w14:paraId="2D5FD586" w14:textId="77777777" w:rsidR="00A87142" w:rsidRPr="00175FA1" w:rsidRDefault="00A87142" w:rsidP="00A87142">
            <w:pPr>
              <w:widowControl/>
              <w:rPr>
                <w:rFonts w:ascii="仿宋" w:eastAsia="仿宋" w:hAnsi="仿宋" w:hint="eastAsia"/>
                <w:b/>
                <w:spacing w:val="20"/>
                <w:sz w:val="18"/>
                <w:szCs w:val="18"/>
              </w:rPr>
            </w:pPr>
            <w:proofErr w:type="gramStart"/>
            <w:r w:rsidRPr="00175FA1">
              <w:rPr>
                <w:rFonts w:ascii="仿宋" w:eastAsia="仿宋" w:hAnsi="仿宋" w:hint="eastAsia"/>
                <w:bCs/>
                <w:spacing w:val="20"/>
                <w:sz w:val="21"/>
                <w:szCs w:val="21"/>
              </w:rPr>
              <w:t>数智传播</w:t>
            </w:r>
            <w:proofErr w:type="gramEnd"/>
          </w:p>
        </w:tc>
        <w:tc>
          <w:tcPr>
            <w:tcW w:w="1163" w:type="dxa"/>
            <w:vAlign w:val="center"/>
          </w:tcPr>
          <w:p w14:paraId="508F4B52" w14:textId="1F562359" w:rsidR="00A87142" w:rsidRPr="00A87142" w:rsidRDefault="00A87142" w:rsidP="00A87142">
            <w:pPr>
              <w:widowControl/>
              <w:rPr>
                <w:rFonts w:ascii="仿宋" w:eastAsia="仿宋" w:hAnsi="仿宋" w:hint="eastAsia"/>
                <w:bCs/>
                <w:spacing w:val="20"/>
                <w:sz w:val="21"/>
                <w:szCs w:val="21"/>
              </w:rPr>
            </w:pPr>
            <w:r w:rsidRPr="00A87142">
              <w:rPr>
                <w:rFonts w:ascii="仿宋" w:eastAsia="仿宋" w:hAnsi="仿宋" w:hint="eastAsia"/>
                <w:bCs/>
                <w:spacing w:val="20"/>
                <w:sz w:val="21"/>
                <w:szCs w:val="21"/>
              </w:rPr>
              <w:t>通识选修</w:t>
            </w:r>
          </w:p>
        </w:tc>
        <w:tc>
          <w:tcPr>
            <w:tcW w:w="389" w:type="dxa"/>
            <w:tcBorders>
              <w:top w:val="single" w:sz="12" w:space="0" w:color="auto"/>
              <w:left w:val="single" w:sz="12" w:space="0" w:color="auto"/>
              <w:bottom w:val="single" w:sz="12" w:space="0" w:color="auto"/>
              <w:right w:val="single" w:sz="12" w:space="0" w:color="auto"/>
            </w:tcBorders>
            <w:shd w:val="clear" w:color="auto" w:fill="auto"/>
            <w:vAlign w:val="center"/>
          </w:tcPr>
          <w:p w14:paraId="24497A3C" w14:textId="77777777" w:rsidR="00A87142" w:rsidRPr="00175FA1" w:rsidRDefault="00A87142" w:rsidP="00A87142">
            <w:pPr>
              <w:widowControl/>
              <w:jc w:val="center"/>
              <w:rPr>
                <w:rFonts w:ascii="仿宋" w:eastAsia="仿宋" w:hAnsi="仿宋" w:hint="eastAsia"/>
                <w:b/>
                <w:spacing w:val="20"/>
                <w:sz w:val="18"/>
                <w:szCs w:val="18"/>
              </w:rPr>
            </w:pPr>
            <w:r w:rsidRPr="00175FA1">
              <w:rPr>
                <w:rFonts w:ascii="黑体" w:eastAsia="黑体" w:hAnsi="黑体" w:hint="eastAsia"/>
                <w:bCs/>
                <w:sz w:val="18"/>
                <w:szCs w:val="18"/>
              </w:rPr>
              <w:t>2</w:t>
            </w:r>
          </w:p>
        </w:tc>
        <w:tc>
          <w:tcPr>
            <w:tcW w:w="623" w:type="dxa"/>
            <w:tcBorders>
              <w:top w:val="single" w:sz="12" w:space="0" w:color="auto"/>
              <w:left w:val="single" w:sz="12" w:space="0" w:color="auto"/>
              <w:bottom w:val="single" w:sz="12" w:space="0" w:color="auto"/>
              <w:right w:val="single" w:sz="12" w:space="0" w:color="auto"/>
            </w:tcBorders>
            <w:shd w:val="clear" w:color="auto" w:fill="auto"/>
            <w:vAlign w:val="center"/>
          </w:tcPr>
          <w:p w14:paraId="31E3036C" w14:textId="77777777" w:rsidR="00A87142" w:rsidRPr="00175FA1" w:rsidRDefault="00A87142" w:rsidP="00A87142">
            <w:pPr>
              <w:widowControl/>
              <w:jc w:val="center"/>
              <w:rPr>
                <w:rFonts w:ascii="仿宋" w:eastAsia="仿宋" w:hAnsi="仿宋" w:hint="eastAsia"/>
                <w:b/>
                <w:spacing w:val="20"/>
                <w:sz w:val="18"/>
                <w:szCs w:val="18"/>
              </w:rPr>
            </w:pPr>
            <w:r w:rsidRPr="00175FA1">
              <w:rPr>
                <w:rFonts w:ascii="黑体" w:eastAsia="黑体" w:hAnsi="黑体" w:hint="eastAsia"/>
                <w:bCs/>
                <w:sz w:val="18"/>
                <w:szCs w:val="18"/>
              </w:rPr>
              <w:t>30</w:t>
            </w:r>
          </w:p>
        </w:tc>
        <w:tc>
          <w:tcPr>
            <w:tcW w:w="623" w:type="dxa"/>
            <w:tcBorders>
              <w:top w:val="single" w:sz="12" w:space="0" w:color="auto"/>
              <w:left w:val="single" w:sz="12" w:space="0" w:color="auto"/>
              <w:bottom w:val="single" w:sz="12" w:space="0" w:color="auto"/>
              <w:right w:val="single" w:sz="12" w:space="0" w:color="auto"/>
            </w:tcBorders>
            <w:shd w:val="clear" w:color="auto" w:fill="auto"/>
            <w:vAlign w:val="center"/>
          </w:tcPr>
          <w:p w14:paraId="6D0725D7" w14:textId="77777777" w:rsidR="00A87142" w:rsidRPr="00175FA1" w:rsidRDefault="00A87142" w:rsidP="00A87142">
            <w:pPr>
              <w:widowControl/>
              <w:jc w:val="center"/>
              <w:rPr>
                <w:rFonts w:ascii="仿宋" w:eastAsia="仿宋" w:hAnsi="仿宋" w:hint="eastAsia"/>
                <w:b/>
                <w:spacing w:val="20"/>
                <w:sz w:val="18"/>
                <w:szCs w:val="18"/>
              </w:rPr>
            </w:pPr>
            <w:r w:rsidRPr="00175FA1">
              <w:rPr>
                <w:rFonts w:ascii="黑体" w:eastAsia="黑体" w:hAnsi="黑体" w:hint="eastAsia"/>
                <w:bCs/>
                <w:sz w:val="18"/>
                <w:szCs w:val="18"/>
              </w:rPr>
              <w:t>30</w:t>
            </w:r>
          </w:p>
        </w:tc>
        <w:tc>
          <w:tcPr>
            <w:tcW w:w="526" w:type="dxa"/>
            <w:tcBorders>
              <w:top w:val="single" w:sz="12" w:space="0" w:color="auto"/>
              <w:left w:val="single" w:sz="12" w:space="0" w:color="auto"/>
              <w:bottom w:val="single" w:sz="12" w:space="0" w:color="auto"/>
              <w:right w:val="single" w:sz="12" w:space="0" w:color="auto"/>
            </w:tcBorders>
            <w:shd w:val="clear" w:color="auto" w:fill="auto"/>
            <w:vAlign w:val="center"/>
          </w:tcPr>
          <w:p w14:paraId="4643A09E" w14:textId="77777777" w:rsidR="00A87142" w:rsidRPr="00175FA1" w:rsidRDefault="00A87142" w:rsidP="00A87142">
            <w:pPr>
              <w:widowControl/>
              <w:jc w:val="center"/>
              <w:rPr>
                <w:rFonts w:ascii="仿宋" w:eastAsia="仿宋" w:hAnsi="仿宋" w:hint="eastAsia"/>
                <w:b/>
                <w:spacing w:val="20"/>
                <w:sz w:val="18"/>
                <w:szCs w:val="18"/>
              </w:rPr>
            </w:pPr>
            <w:r w:rsidRPr="00175FA1">
              <w:rPr>
                <w:rFonts w:ascii="黑体" w:eastAsia="黑体" w:hAnsi="黑体" w:hint="eastAsia"/>
                <w:bCs/>
                <w:sz w:val="18"/>
                <w:szCs w:val="18"/>
              </w:rPr>
              <w:t>0</w:t>
            </w:r>
          </w:p>
        </w:tc>
        <w:tc>
          <w:tcPr>
            <w:tcW w:w="504" w:type="dxa"/>
            <w:tcBorders>
              <w:top w:val="single" w:sz="12" w:space="0" w:color="auto"/>
              <w:left w:val="single" w:sz="12" w:space="0" w:color="auto"/>
              <w:bottom w:val="single" w:sz="12" w:space="0" w:color="auto"/>
              <w:right w:val="single" w:sz="12" w:space="0" w:color="auto"/>
            </w:tcBorders>
            <w:shd w:val="clear" w:color="auto" w:fill="auto"/>
            <w:vAlign w:val="center"/>
          </w:tcPr>
          <w:p w14:paraId="2B759C73" w14:textId="77777777" w:rsidR="00A87142" w:rsidRPr="00175FA1" w:rsidRDefault="00A87142" w:rsidP="00A87142">
            <w:pPr>
              <w:snapToGrid w:val="0"/>
              <w:jc w:val="center"/>
              <w:rPr>
                <w:rFonts w:ascii="宋体" w:hAnsi="宋体" w:hint="eastAsia"/>
                <w:sz w:val="18"/>
                <w:szCs w:val="18"/>
              </w:rPr>
            </w:pPr>
            <w:r w:rsidRPr="00175FA1">
              <w:rPr>
                <w:rFonts w:ascii="宋体" w:hAnsi="宋体" w:hint="eastAsia"/>
                <w:sz w:val="18"/>
                <w:szCs w:val="18"/>
              </w:rPr>
              <w:t>√</w:t>
            </w:r>
          </w:p>
        </w:tc>
        <w:tc>
          <w:tcPr>
            <w:tcW w:w="467" w:type="dxa"/>
            <w:tcBorders>
              <w:top w:val="single" w:sz="12" w:space="0" w:color="auto"/>
              <w:left w:val="single" w:sz="12" w:space="0" w:color="auto"/>
              <w:bottom w:val="single" w:sz="12" w:space="0" w:color="auto"/>
              <w:right w:val="single" w:sz="12" w:space="0" w:color="auto"/>
            </w:tcBorders>
            <w:shd w:val="clear" w:color="auto" w:fill="auto"/>
            <w:vAlign w:val="center"/>
          </w:tcPr>
          <w:p w14:paraId="59FFB374" w14:textId="77777777" w:rsidR="00A87142" w:rsidRPr="00175FA1" w:rsidRDefault="00A87142" w:rsidP="00A87142">
            <w:pPr>
              <w:snapToGrid w:val="0"/>
              <w:jc w:val="center"/>
              <w:rPr>
                <w:rFonts w:ascii="宋体" w:hAnsi="宋体" w:hint="eastAsia"/>
                <w:sz w:val="18"/>
                <w:szCs w:val="18"/>
              </w:rPr>
            </w:pPr>
          </w:p>
        </w:tc>
        <w:tc>
          <w:tcPr>
            <w:tcW w:w="480" w:type="dxa"/>
            <w:tcBorders>
              <w:top w:val="single" w:sz="12" w:space="0" w:color="auto"/>
              <w:left w:val="single" w:sz="12" w:space="0" w:color="auto"/>
              <w:bottom w:val="single" w:sz="12" w:space="0" w:color="auto"/>
              <w:right w:val="single" w:sz="12" w:space="0" w:color="auto"/>
            </w:tcBorders>
            <w:shd w:val="clear" w:color="auto" w:fill="auto"/>
          </w:tcPr>
          <w:p w14:paraId="41945483" w14:textId="77777777" w:rsidR="00A87142" w:rsidRPr="00175FA1" w:rsidRDefault="00A87142" w:rsidP="00A87142">
            <w:pPr>
              <w:snapToGrid w:val="0"/>
              <w:jc w:val="center"/>
              <w:rPr>
                <w:rFonts w:ascii="宋体" w:hAnsi="宋体" w:hint="eastAsia"/>
                <w:sz w:val="18"/>
                <w:szCs w:val="18"/>
              </w:rPr>
            </w:pPr>
          </w:p>
        </w:tc>
        <w:tc>
          <w:tcPr>
            <w:tcW w:w="475" w:type="dxa"/>
            <w:tcBorders>
              <w:top w:val="single" w:sz="12" w:space="0" w:color="auto"/>
              <w:left w:val="single" w:sz="12" w:space="0" w:color="auto"/>
              <w:bottom w:val="single" w:sz="12" w:space="0" w:color="auto"/>
              <w:right w:val="single" w:sz="12" w:space="0" w:color="auto"/>
            </w:tcBorders>
            <w:shd w:val="clear" w:color="auto" w:fill="D9D9D9"/>
            <w:vAlign w:val="center"/>
          </w:tcPr>
          <w:p w14:paraId="727B0A97" w14:textId="77777777" w:rsidR="00A87142" w:rsidRPr="00175FA1" w:rsidRDefault="00A87142" w:rsidP="00A87142">
            <w:pPr>
              <w:snapToGrid w:val="0"/>
              <w:jc w:val="center"/>
              <w:rPr>
                <w:rFonts w:ascii="宋体" w:hAnsi="宋体" w:hint="eastAsia"/>
                <w:sz w:val="18"/>
                <w:szCs w:val="18"/>
              </w:rPr>
            </w:pPr>
          </w:p>
        </w:tc>
        <w:tc>
          <w:tcPr>
            <w:tcW w:w="467" w:type="dxa"/>
            <w:tcBorders>
              <w:top w:val="single" w:sz="12" w:space="0" w:color="auto"/>
              <w:left w:val="single" w:sz="12" w:space="0" w:color="auto"/>
              <w:bottom w:val="single" w:sz="12" w:space="0" w:color="auto"/>
              <w:right w:val="single" w:sz="12" w:space="0" w:color="auto"/>
            </w:tcBorders>
            <w:shd w:val="clear" w:color="auto" w:fill="D9D9D9"/>
            <w:vAlign w:val="center"/>
          </w:tcPr>
          <w:p w14:paraId="75523D5C" w14:textId="77777777" w:rsidR="00A87142" w:rsidRPr="00175FA1" w:rsidRDefault="00A87142" w:rsidP="00A87142">
            <w:pPr>
              <w:snapToGrid w:val="0"/>
              <w:jc w:val="center"/>
              <w:rPr>
                <w:rFonts w:ascii="宋体" w:hAnsi="宋体" w:hint="eastAsia"/>
                <w:sz w:val="18"/>
                <w:szCs w:val="18"/>
              </w:rPr>
            </w:pPr>
          </w:p>
        </w:tc>
        <w:tc>
          <w:tcPr>
            <w:tcW w:w="467" w:type="dxa"/>
            <w:tcBorders>
              <w:top w:val="single" w:sz="12" w:space="0" w:color="auto"/>
              <w:left w:val="single" w:sz="12" w:space="0" w:color="auto"/>
              <w:bottom w:val="single" w:sz="12" w:space="0" w:color="auto"/>
              <w:right w:val="single" w:sz="12" w:space="0" w:color="auto"/>
            </w:tcBorders>
            <w:shd w:val="clear" w:color="auto" w:fill="D9D9D9"/>
          </w:tcPr>
          <w:p w14:paraId="6F08F206" w14:textId="77777777" w:rsidR="00A87142" w:rsidRPr="00175FA1" w:rsidRDefault="00A87142" w:rsidP="00A87142">
            <w:pPr>
              <w:snapToGrid w:val="0"/>
              <w:jc w:val="center"/>
              <w:rPr>
                <w:rFonts w:ascii="宋体" w:hAnsi="宋体" w:hint="eastAsia"/>
                <w:sz w:val="18"/>
                <w:szCs w:val="18"/>
              </w:rPr>
            </w:pPr>
          </w:p>
        </w:tc>
        <w:tc>
          <w:tcPr>
            <w:tcW w:w="467" w:type="dxa"/>
            <w:tcBorders>
              <w:top w:val="single" w:sz="12" w:space="0" w:color="auto"/>
              <w:left w:val="single" w:sz="12" w:space="0" w:color="auto"/>
              <w:bottom w:val="single" w:sz="12" w:space="0" w:color="auto"/>
              <w:right w:val="single" w:sz="12" w:space="0" w:color="auto"/>
            </w:tcBorders>
            <w:vAlign w:val="center"/>
          </w:tcPr>
          <w:p w14:paraId="4539B6E8" w14:textId="77777777" w:rsidR="00A87142" w:rsidRPr="00175FA1" w:rsidRDefault="00A87142" w:rsidP="00A87142">
            <w:pPr>
              <w:snapToGrid w:val="0"/>
              <w:jc w:val="center"/>
              <w:rPr>
                <w:rFonts w:ascii="宋体" w:hAnsi="宋体" w:hint="eastAsia"/>
                <w:sz w:val="18"/>
                <w:szCs w:val="18"/>
              </w:rPr>
            </w:pPr>
          </w:p>
        </w:tc>
        <w:tc>
          <w:tcPr>
            <w:tcW w:w="607" w:type="dxa"/>
            <w:tcBorders>
              <w:top w:val="single" w:sz="12" w:space="0" w:color="auto"/>
              <w:left w:val="single" w:sz="12" w:space="0" w:color="auto"/>
              <w:bottom w:val="single" w:sz="12" w:space="0" w:color="auto"/>
              <w:right w:val="single" w:sz="12" w:space="0" w:color="auto"/>
            </w:tcBorders>
            <w:vAlign w:val="center"/>
          </w:tcPr>
          <w:p w14:paraId="522ABD51" w14:textId="77777777" w:rsidR="00A87142" w:rsidRPr="00175FA1" w:rsidRDefault="00A87142" w:rsidP="00A87142">
            <w:pPr>
              <w:snapToGrid w:val="0"/>
              <w:jc w:val="center"/>
              <w:rPr>
                <w:rFonts w:ascii="宋体" w:hAnsi="宋体" w:hint="eastAsia"/>
                <w:sz w:val="18"/>
                <w:szCs w:val="18"/>
              </w:rPr>
            </w:pPr>
          </w:p>
        </w:tc>
      </w:tr>
      <w:tr w:rsidR="00A87142" w:rsidRPr="00175FA1" w14:paraId="27CC6104" w14:textId="77777777" w:rsidTr="00FA3547">
        <w:trPr>
          <w:cantSplit/>
          <w:jc w:val="center"/>
        </w:trPr>
        <w:tc>
          <w:tcPr>
            <w:tcW w:w="562" w:type="dxa"/>
            <w:tcBorders>
              <w:top w:val="single" w:sz="12" w:space="0" w:color="auto"/>
              <w:left w:val="single" w:sz="12" w:space="0" w:color="auto"/>
              <w:bottom w:val="single" w:sz="12" w:space="0" w:color="auto"/>
              <w:right w:val="single" w:sz="12" w:space="0" w:color="auto"/>
            </w:tcBorders>
            <w:shd w:val="clear" w:color="auto" w:fill="auto"/>
            <w:vAlign w:val="center"/>
          </w:tcPr>
          <w:p w14:paraId="40CCC277" w14:textId="77777777" w:rsidR="00A87142" w:rsidRPr="00175FA1" w:rsidRDefault="00A87142" w:rsidP="00A87142">
            <w:pPr>
              <w:snapToGrid w:val="0"/>
              <w:jc w:val="center"/>
              <w:rPr>
                <w:rFonts w:ascii="仿宋" w:eastAsia="仿宋" w:hAnsi="仿宋" w:hint="eastAsia"/>
                <w:bCs/>
                <w:spacing w:val="20"/>
                <w:sz w:val="21"/>
                <w:szCs w:val="21"/>
              </w:rPr>
            </w:pPr>
            <w:r w:rsidRPr="00175FA1">
              <w:rPr>
                <w:rFonts w:ascii="仿宋" w:eastAsia="仿宋" w:hAnsi="仿宋" w:hint="eastAsia"/>
                <w:bCs/>
                <w:spacing w:val="20"/>
                <w:sz w:val="21"/>
                <w:szCs w:val="21"/>
              </w:rPr>
              <w:t>2</w:t>
            </w:r>
          </w:p>
        </w:tc>
        <w:tc>
          <w:tcPr>
            <w:tcW w:w="1701" w:type="dxa"/>
            <w:tcBorders>
              <w:top w:val="single" w:sz="12" w:space="0" w:color="auto"/>
              <w:left w:val="single" w:sz="12" w:space="0" w:color="auto"/>
              <w:bottom w:val="single" w:sz="12" w:space="0" w:color="auto"/>
              <w:right w:val="single" w:sz="4" w:space="0" w:color="auto"/>
            </w:tcBorders>
            <w:shd w:val="clear" w:color="auto" w:fill="auto"/>
            <w:vAlign w:val="center"/>
          </w:tcPr>
          <w:p w14:paraId="0A4D2374" w14:textId="77777777" w:rsidR="00A87142" w:rsidRPr="00175FA1" w:rsidRDefault="00A87142" w:rsidP="00A87142">
            <w:pPr>
              <w:widowControl/>
              <w:rPr>
                <w:rFonts w:ascii="仿宋" w:eastAsia="仿宋" w:hAnsi="仿宋" w:hint="eastAsia"/>
                <w:b/>
                <w:spacing w:val="20"/>
                <w:sz w:val="18"/>
                <w:szCs w:val="18"/>
              </w:rPr>
            </w:pPr>
            <w:r w:rsidRPr="00175FA1">
              <w:rPr>
                <w:rFonts w:ascii="仿宋" w:eastAsia="仿宋" w:hAnsi="仿宋" w:hint="eastAsia"/>
                <w:bCs/>
                <w:spacing w:val="20"/>
                <w:sz w:val="21"/>
                <w:szCs w:val="21"/>
              </w:rPr>
              <w:t>设计思维与AI生成创意实践</w:t>
            </w:r>
          </w:p>
        </w:tc>
        <w:tc>
          <w:tcPr>
            <w:tcW w:w="1163" w:type="dxa"/>
            <w:vAlign w:val="center"/>
          </w:tcPr>
          <w:p w14:paraId="4C55D2E9" w14:textId="214A0D0B" w:rsidR="00A87142" w:rsidRPr="00A87142" w:rsidRDefault="00A87142" w:rsidP="00A87142">
            <w:pPr>
              <w:widowControl/>
              <w:rPr>
                <w:rFonts w:ascii="仿宋" w:eastAsia="仿宋" w:hAnsi="仿宋" w:hint="eastAsia"/>
                <w:bCs/>
                <w:spacing w:val="20"/>
                <w:sz w:val="21"/>
                <w:szCs w:val="21"/>
              </w:rPr>
            </w:pPr>
            <w:r w:rsidRPr="00A87142">
              <w:rPr>
                <w:rFonts w:ascii="仿宋" w:eastAsia="仿宋" w:hAnsi="仿宋" w:hint="eastAsia"/>
                <w:bCs/>
                <w:spacing w:val="20"/>
                <w:sz w:val="21"/>
                <w:szCs w:val="21"/>
              </w:rPr>
              <w:t>通识选修</w:t>
            </w:r>
          </w:p>
        </w:tc>
        <w:tc>
          <w:tcPr>
            <w:tcW w:w="389" w:type="dxa"/>
            <w:tcBorders>
              <w:top w:val="single" w:sz="12" w:space="0" w:color="auto"/>
              <w:left w:val="single" w:sz="12" w:space="0" w:color="auto"/>
              <w:bottom w:val="single" w:sz="12" w:space="0" w:color="auto"/>
              <w:right w:val="single" w:sz="12" w:space="0" w:color="auto"/>
            </w:tcBorders>
            <w:shd w:val="clear" w:color="auto" w:fill="auto"/>
            <w:vAlign w:val="center"/>
          </w:tcPr>
          <w:p w14:paraId="13891036" w14:textId="77777777" w:rsidR="00A87142" w:rsidRPr="00175FA1" w:rsidRDefault="00A87142" w:rsidP="00A87142">
            <w:pPr>
              <w:widowControl/>
              <w:jc w:val="center"/>
              <w:rPr>
                <w:rFonts w:ascii="仿宋" w:eastAsia="仿宋" w:hAnsi="仿宋" w:hint="eastAsia"/>
                <w:b/>
                <w:spacing w:val="20"/>
                <w:sz w:val="18"/>
                <w:szCs w:val="18"/>
              </w:rPr>
            </w:pPr>
            <w:r w:rsidRPr="00175FA1">
              <w:rPr>
                <w:rFonts w:ascii="黑体" w:eastAsia="黑体" w:hAnsi="黑体" w:hint="eastAsia"/>
                <w:bCs/>
                <w:sz w:val="18"/>
                <w:szCs w:val="18"/>
              </w:rPr>
              <w:t>2</w:t>
            </w:r>
          </w:p>
        </w:tc>
        <w:tc>
          <w:tcPr>
            <w:tcW w:w="623" w:type="dxa"/>
            <w:tcBorders>
              <w:top w:val="single" w:sz="12" w:space="0" w:color="auto"/>
              <w:left w:val="single" w:sz="12" w:space="0" w:color="auto"/>
              <w:bottom w:val="single" w:sz="12" w:space="0" w:color="auto"/>
              <w:right w:val="single" w:sz="12" w:space="0" w:color="auto"/>
            </w:tcBorders>
            <w:shd w:val="clear" w:color="auto" w:fill="auto"/>
            <w:vAlign w:val="center"/>
          </w:tcPr>
          <w:p w14:paraId="0C3F99BF" w14:textId="77777777" w:rsidR="00A87142" w:rsidRPr="00175FA1" w:rsidRDefault="00A87142" w:rsidP="00A87142">
            <w:pPr>
              <w:widowControl/>
              <w:jc w:val="center"/>
              <w:rPr>
                <w:rFonts w:ascii="仿宋" w:eastAsia="仿宋" w:hAnsi="仿宋" w:hint="eastAsia"/>
                <w:b/>
                <w:spacing w:val="20"/>
                <w:sz w:val="18"/>
                <w:szCs w:val="18"/>
              </w:rPr>
            </w:pPr>
            <w:r w:rsidRPr="00175FA1">
              <w:rPr>
                <w:rFonts w:ascii="黑体" w:eastAsia="黑体" w:hAnsi="黑体" w:hint="eastAsia"/>
                <w:bCs/>
                <w:sz w:val="18"/>
                <w:szCs w:val="18"/>
              </w:rPr>
              <w:t>30</w:t>
            </w:r>
          </w:p>
        </w:tc>
        <w:tc>
          <w:tcPr>
            <w:tcW w:w="623" w:type="dxa"/>
            <w:tcBorders>
              <w:top w:val="single" w:sz="12" w:space="0" w:color="auto"/>
              <w:left w:val="single" w:sz="12" w:space="0" w:color="auto"/>
              <w:bottom w:val="single" w:sz="12" w:space="0" w:color="auto"/>
              <w:right w:val="single" w:sz="12" w:space="0" w:color="auto"/>
            </w:tcBorders>
            <w:shd w:val="clear" w:color="auto" w:fill="auto"/>
            <w:vAlign w:val="center"/>
          </w:tcPr>
          <w:p w14:paraId="7EF9FBB7" w14:textId="77777777" w:rsidR="00A87142" w:rsidRPr="00175FA1" w:rsidRDefault="00A87142" w:rsidP="00A87142">
            <w:pPr>
              <w:widowControl/>
              <w:jc w:val="center"/>
              <w:rPr>
                <w:rFonts w:ascii="仿宋" w:eastAsia="仿宋" w:hAnsi="仿宋" w:hint="eastAsia"/>
                <w:b/>
                <w:spacing w:val="20"/>
                <w:sz w:val="18"/>
                <w:szCs w:val="18"/>
              </w:rPr>
            </w:pPr>
            <w:r w:rsidRPr="00175FA1">
              <w:rPr>
                <w:rFonts w:ascii="黑体" w:eastAsia="黑体" w:hAnsi="黑体" w:hint="eastAsia"/>
                <w:bCs/>
                <w:sz w:val="18"/>
                <w:szCs w:val="18"/>
              </w:rPr>
              <w:t>10</w:t>
            </w:r>
          </w:p>
        </w:tc>
        <w:tc>
          <w:tcPr>
            <w:tcW w:w="526" w:type="dxa"/>
            <w:tcBorders>
              <w:top w:val="single" w:sz="12" w:space="0" w:color="auto"/>
              <w:left w:val="single" w:sz="12" w:space="0" w:color="auto"/>
              <w:bottom w:val="single" w:sz="12" w:space="0" w:color="auto"/>
              <w:right w:val="single" w:sz="12" w:space="0" w:color="auto"/>
            </w:tcBorders>
            <w:shd w:val="clear" w:color="auto" w:fill="auto"/>
            <w:vAlign w:val="center"/>
          </w:tcPr>
          <w:p w14:paraId="573A98AF" w14:textId="77777777" w:rsidR="00A87142" w:rsidRPr="00175FA1" w:rsidRDefault="00A87142" w:rsidP="00A87142">
            <w:pPr>
              <w:widowControl/>
              <w:jc w:val="center"/>
              <w:rPr>
                <w:rFonts w:ascii="仿宋" w:eastAsia="仿宋" w:hAnsi="仿宋" w:hint="eastAsia"/>
                <w:b/>
                <w:spacing w:val="20"/>
                <w:sz w:val="18"/>
                <w:szCs w:val="18"/>
              </w:rPr>
            </w:pPr>
            <w:r w:rsidRPr="00175FA1">
              <w:rPr>
                <w:rFonts w:ascii="黑体" w:eastAsia="黑体" w:hAnsi="黑体" w:hint="eastAsia"/>
                <w:bCs/>
                <w:sz w:val="18"/>
                <w:szCs w:val="18"/>
              </w:rPr>
              <w:t>20</w:t>
            </w:r>
          </w:p>
        </w:tc>
        <w:tc>
          <w:tcPr>
            <w:tcW w:w="504" w:type="dxa"/>
            <w:tcBorders>
              <w:top w:val="single" w:sz="12" w:space="0" w:color="auto"/>
              <w:left w:val="single" w:sz="12" w:space="0" w:color="auto"/>
              <w:bottom w:val="single" w:sz="12" w:space="0" w:color="auto"/>
              <w:right w:val="single" w:sz="12" w:space="0" w:color="auto"/>
            </w:tcBorders>
            <w:shd w:val="clear" w:color="auto" w:fill="auto"/>
            <w:vAlign w:val="center"/>
          </w:tcPr>
          <w:p w14:paraId="7E005F7E" w14:textId="77777777" w:rsidR="00A87142" w:rsidRPr="00175FA1" w:rsidRDefault="00A87142" w:rsidP="00A87142">
            <w:pPr>
              <w:snapToGrid w:val="0"/>
              <w:jc w:val="center"/>
              <w:rPr>
                <w:rFonts w:ascii="宋体" w:hAnsi="宋体" w:hint="eastAsia"/>
                <w:sz w:val="18"/>
                <w:szCs w:val="18"/>
              </w:rPr>
            </w:pPr>
          </w:p>
        </w:tc>
        <w:tc>
          <w:tcPr>
            <w:tcW w:w="467" w:type="dxa"/>
            <w:tcBorders>
              <w:top w:val="single" w:sz="12" w:space="0" w:color="auto"/>
              <w:left w:val="single" w:sz="12" w:space="0" w:color="auto"/>
              <w:bottom w:val="single" w:sz="12" w:space="0" w:color="auto"/>
              <w:right w:val="single" w:sz="12" w:space="0" w:color="auto"/>
            </w:tcBorders>
            <w:shd w:val="clear" w:color="auto" w:fill="auto"/>
            <w:vAlign w:val="center"/>
          </w:tcPr>
          <w:p w14:paraId="6F5C5085" w14:textId="77777777" w:rsidR="00A87142" w:rsidRPr="00175FA1" w:rsidRDefault="00A87142" w:rsidP="00A87142">
            <w:pPr>
              <w:snapToGrid w:val="0"/>
              <w:jc w:val="center"/>
              <w:rPr>
                <w:rFonts w:ascii="宋体" w:hAnsi="宋体" w:hint="eastAsia"/>
                <w:sz w:val="18"/>
                <w:szCs w:val="18"/>
              </w:rPr>
            </w:pPr>
            <w:r w:rsidRPr="00175FA1">
              <w:rPr>
                <w:rFonts w:ascii="宋体" w:hAnsi="宋体" w:hint="eastAsia"/>
                <w:sz w:val="18"/>
                <w:szCs w:val="18"/>
              </w:rPr>
              <w:t>√</w:t>
            </w:r>
          </w:p>
        </w:tc>
        <w:tc>
          <w:tcPr>
            <w:tcW w:w="480" w:type="dxa"/>
            <w:tcBorders>
              <w:top w:val="single" w:sz="12" w:space="0" w:color="auto"/>
              <w:left w:val="single" w:sz="12" w:space="0" w:color="auto"/>
              <w:bottom w:val="single" w:sz="12" w:space="0" w:color="auto"/>
              <w:right w:val="single" w:sz="12" w:space="0" w:color="auto"/>
            </w:tcBorders>
            <w:shd w:val="clear" w:color="auto" w:fill="auto"/>
          </w:tcPr>
          <w:p w14:paraId="4389DFF3" w14:textId="77777777" w:rsidR="00A87142" w:rsidRPr="00175FA1" w:rsidRDefault="00A87142" w:rsidP="00A87142">
            <w:pPr>
              <w:snapToGrid w:val="0"/>
              <w:jc w:val="center"/>
              <w:rPr>
                <w:rFonts w:ascii="宋体" w:hAnsi="宋体" w:hint="eastAsia"/>
                <w:sz w:val="18"/>
                <w:szCs w:val="18"/>
              </w:rPr>
            </w:pPr>
          </w:p>
        </w:tc>
        <w:tc>
          <w:tcPr>
            <w:tcW w:w="475" w:type="dxa"/>
            <w:tcBorders>
              <w:top w:val="single" w:sz="12" w:space="0" w:color="auto"/>
              <w:left w:val="single" w:sz="12" w:space="0" w:color="auto"/>
              <w:bottom w:val="single" w:sz="12" w:space="0" w:color="auto"/>
              <w:right w:val="single" w:sz="12" w:space="0" w:color="auto"/>
            </w:tcBorders>
            <w:shd w:val="clear" w:color="auto" w:fill="D9D9D9"/>
            <w:vAlign w:val="center"/>
          </w:tcPr>
          <w:p w14:paraId="1B613AD5" w14:textId="77777777" w:rsidR="00A87142" w:rsidRPr="00175FA1" w:rsidRDefault="00A87142" w:rsidP="00A87142">
            <w:pPr>
              <w:snapToGrid w:val="0"/>
              <w:jc w:val="center"/>
              <w:rPr>
                <w:rFonts w:ascii="宋体" w:hAnsi="宋体" w:hint="eastAsia"/>
                <w:sz w:val="18"/>
                <w:szCs w:val="18"/>
              </w:rPr>
            </w:pPr>
          </w:p>
        </w:tc>
        <w:tc>
          <w:tcPr>
            <w:tcW w:w="467" w:type="dxa"/>
            <w:tcBorders>
              <w:top w:val="single" w:sz="12" w:space="0" w:color="auto"/>
              <w:left w:val="single" w:sz="12" w:space="0" w:color="auto"/>
              <w:bottom w:val="single" w:sz="12" w:space="0" w:color="auto"/>
              <w:right w:val="single" w:sz="12" w:space="0" w:color="auto"/>
            </w:tcBorders>
            <w:shd w:val="clear" w:color="auto" w:fill="D9D9D9"/>
            <w:vAlign w:val="center"/>
          </w:tcPr>
          <w:p w14:paraId="7C1AB0C7" w14:textId="77777777" w:rsidR="00A87142" w:rsidRPr="00175FA1" w:rsidRDefault="00A87142" w:rsidP="00A87142">
            <w:pPr>
              <w:snapToGrid w:val="0"/>
              <w:jc w:val="center"/>
              <w:rPr>
                <w:rFonts w:ascii="宋体" w:hAnsi="宋体" w:hint="eastAsia"/>
                <w:sz w:val="18"/>
                <w:szCs w:val="18"/>
              </w:rPr>
            </w:pPr>
          </w:p>
        </w:tc>
        <w:tc>
          <w:tcPr>
            <w:tcW w:w="467" w:type="dxa"/>
            <w:tcBorders>
              <w:top w:val="single" w:sz="12" w:space="0" w:color="auto"/>
              <w:left w:val="single" w:sz="12" w:space="0" w:color="auto"/>
              <w:bottom w:val="single" w:sz="12" w:space="0" w:color="auto"/>
              <w:right w:val="single" w:sz="12" w:space="0" w:color="auto"/>
            </w:tcBorders>
            <w:shd w:val="clear" w:color="auto" w:fill="D9D9D9"/>
          </w:tcPr>
          <w:p w14:paraId="26FCB35D" w14:textId="77777777" w:rsidR="00A87142" w:rsidRPr="00175FA1" w:rsidRDefault="00A87142" w:rsidP="00A87142">
            <w:pPr>
              <w:snapToGrid w:val="0"/>
              <w:jc w:val="center"/>
              <w:rPr>
                <w:rFonts w:ascii="宋体" w:hAnsi="宋体" w:hint="eastAsia"/>
                <w:sz w:val="18"/>
                <w:szCs w:val="18"/>
              </w:rPr>
            </w:pPr>
          </w:p>
        </w:tc>
        <w:tc>
          <w:tcPr>
            <w:tcW w:w="467" w:type="dxa"/>
            <w:tcBorders>
              <w:top w:val="single" w:sz="12" w:space="0" w:color="auto"/>
              <w:left w:val="single" w:sz="12" w:space="0" w:color="auto"/>
              <w:bottom w:val="single" w:sz="12" w:space="0" w:color="auto"/>
              <w:right w:val="single" w:sz="12" w:space="0" w:color="auto"/>
            </w:tcBorders>
            <w:vAlign w:val="center"/>
          </w:tcPr>
          <w:p w14:paraId="4779AE02" w14:textId="77777777" w:rsidR="00A87142" w:rsidRPr="00175FA1" w:rsidRDefault="00A87142" w:rsidP="00A87142">
            <w:pPr>
              <w:snapToGrid w:val="0"/>
              <w:jc w:val="center"/>
              <w:rPr>
                <w:rFonts w:ascii="宋体" w:hAnsi="宋体" w:hint="eastAsia"/>
                <w:sz w:val="18"/>
                <w:szCs w:val="18"/>
              </w:rPr>
            </w:pPr>
          </w:p>
        </w:tc>
        <w:tc>
          <w:tcPr>
            <w:tcW w:w="607" w:type="dxa"/>
            <w:tcBorders>
              <w:top w:val="single" w:sz="12" w:space="0" w:color="auto"/>
              <w:left w:val="single" w:sz="12" w:space="0" w:color="auto"/>
              <w:bottom w:val="single" w:sz="12" w:space="0" w:color="auto"/>
              <w:right w:val="single" w:sz="12" w:space="0" w:color="auto"/>
            </w:tcBorders>
            <w:vAlign w:val="center"/>
          </w:tcPr>
          <w:p w14:paraId="2215578C" w14:textId="77777777" w:rsidR="00A87142" w:rsidRPr="00175FA1" w:rsidRDefault="00A87142" w:rsidP="00A87142">
            <w:pPr>
              <w:snapToGrid w:val="0"/>
              <w:jc w:val="center"/>
              <w:rPr>
                <w:rFonts w:ascii="宋体" w:hAnsi="宋体" w:hint="eastAsia"/>
                <w:sz w:val="18"/>
                <w:szCs w:val="18"/>
              </w:rPr>
            </w:pPr>
          </w:p>
        </w:tc>
      </w:tr>
      <w:tr w:rsidR="00A87142" w:rsidRPr="00175FA1" w14:paraId="0F4FD2F1" w14:textId="77777777" w:rsidTr="00FA3547">
        <w:trPr>
          <w:cantSplit/>
          <w:trHeight w:val="542"/>
          <w:jc w:val="center"/>
        </w:trPr>
        <w:tc>
          <w:tcPr>
            <w:tcW w:w="562" w:type="dxa"/>
            <w:tcBorders>
              <w:top w:val="single" w:sz="12" w:space="0" w:color="auto"/>
              <w:left w:val="single" w:sz="12" w:space="0" w:color="auto"/>
              <w:bottom w:val="single" w:sz="12" w:space="0" w:color="auto"/>
              <w:right w:val="single" w:sz="12" w:space="0" w:color="auto"/>
            </w:tcBorders>
            <w:shd w:val="clear" w:color="auto" w:fill="auto"/>
            <w:vAlign w:val="center"/>
          </w:tcPr>
          <w:p w14:paraId="66B2910C" w14:textId="77777777" w:rsidR="00A87142" w:rsidRPr="00175FA1" w:rsidRDefault="00A87142" w:rsidP="00A87142">
            <w:pPr>
              <w:snapToGrid w:val="0"/>
              <w:jc w:val="center"/>
              <w:rPr>
                <w:rFonts w:ascii="仿宋" w:eastAsia="仿宋" w:hAnsi="仿宋" w:hint="eastAsia"/>
                <w:bCs/>
                <w:spacing w:val="20"/>
                <w:sz w:val="21"/>
                <w:szCs w:val="21"/>
              </w:rPr>
            </w:pPr>
            <w:r w:rsidRPr="00175FA1">
              <w:rPr>
                <w:rFonts w:ascii="仿宋" w:eastAsia="仿宋" w:hAnsi="仿宋" w:hint="eastAsia"/>
                <w:bCs/>
                <w:spacing w:val="20"/>
                <w:sz w:val="21"/>
                <w:szCs w:val="21"/>
              </w:rPr>
              <w:t>3</w:t>
            </w:r>
          </w:p>
        </w:tc>
        <w:tc>
          <w:tcPr>
            <w:tcW w:w="1701" w:type="dxa"/>
            <w:tcBorders>
              <w:top w:val="single" w:sz="12" w:space="0" w:color="auto"/>
              <w:left w:val="single" w:sz="12" w:space="0" w:color="auto"/>
              <w:bottom w:val="single" w:sz="12" w:space="0" w:color="auto"/>
              <w:right w:val="single" w:sz="4" w:space="0" w:color="auto"/>
            </w:tcBorders>
            <w:shd w:val="clear" w:color="auto" w:fill="auto"/>
            <w:vAlign w:val="center"/>
          </w:tcPr>
          <w:p w14:paraId="6B7354D8" w14:textId="77777777" w:rsidR="00A87142" w:rsidRPr="00175FA1" w:rsidRDefault="00A87142" w:rsidP="00A87142">
            <w:pPr>
              <w:widowControl/>
              <w:rPr>
                <w:rFonts w:ascii="仿宋" w:eastAsia="仿宋" w:hAnsi="仿宋" w:hint="eastAsia"/>
                <w:b/>
                <w:spacing w:val="20"/>
                <w:sz w:val="18"/>
                <w:szCs w:val="18"/>
              </w:rPr>
            </w:pPr>
            <w:r w:rsidRPr="00175FA1">
              <w:rPr>
                <w:rFonts w:ascii="仿宋" w:eastAsia="仿宋" w:hAnsi="仿宋" w:hint="eastAsia"/>
                <w:bCs/>
                <w:spacing w:val="20"/>
                <w:sz w:val="21"/>
                <w:szCs w:val="21"/>
              </w:rPr>
              <w:t>数字插画设计</w:t>
            </w:r>
          </w:p>
        </w:tc>
        <w:tc>
          <w:tcPr>
            <w:tcW w:w="1163" w:type="dxa"/>
            <w:vAlign w:val="center"/>
          </w:tcPr>
          <w:p w14:paraId="428ADA5B" w14:textId="1705870E" w:rsidR="00A87142" w:rsidRPr="00A87142" w:rsidRDefault="00A87142" w:rsidP="00A87142">
            <w:pPr>
              <w:widowControl/>
              <w:rPr>
                <w:rFonts w:ascii="仿宋" w:eastAsia="仿宋" w:hAnsi="仿宋" w:hint="eastAsia"/>
                <w:bCs/>
                <w:spacing w:val="20"/>
                <w:sz w:val="21"/>
                <w:szCs w:val="21"/>
              </w:rPr>
            </w:pPr>
            <w:r w:rsidRPr="00A87142">
              <w:rPr>
                <w:rFonts w:ascii="仿宋" w:eastAsia="仿宋" w:hAnsi="仿宋" w:hint="eastAsia"/>
                <w:bCs/>
                <w:spacing w:val="20"/>
                <w:sz w:val="21"/>
                <w:szCs w:val="21"/>
              </w:rPr>
              <w:t>通识选修</w:t>
            </w:r>
          </w:p>
        </w:tc>
        <w:tc>
          <w:tcPr>
            <w:tcW w:w="389" w:type="dxa"/>
            <w:tcBorders>
              <w:top w:val="single" w:sz="12" w:space="0" w:color="auto"/>
              <w:left w:val="single" w:sz="12" w:space="0" w:color="auto"/>
              <w:bottom w:val="single" w:sz="12" w:space="0" w:color="auto"/>
              <w:right w:val="single" w:sz="12" w:space="0" w:color="auto"/>
            </w:tcBorders>
            <w:shd w:val="clear" w:color="auto" w:fill="auto"/>
            <w:vAlign w:val="center"/>
          </w:tcPr>
          <w:p w14:paraId="63E7A082" w14:textId="77777777" w:rsidR="00A87142" w:rsidRPr="00175FA1" w:rsidRDefault="00A87142" w:rsidP="00A87142">
            <w:pPr>
              <w:widowControl/>
              <w:jc w:val="center"/>
              <w:rPr>
                <w:rFonts w:ascii="仿宋" w:eastAsia="仿宋" w:hAnsi="仿宋" w:hint="eastAsia"/>
                <w:b/>
                <w:spacing w:val="20"/>
                <w:sz w:val="18"/>
                <w:szCs w:val="18"/>
              </w:rPr>
            </w:pPr>
            <w:r w:rsidRPr="00175FA1">
              <w:rPr>
                <w:rFonts w:ascii="黑体" w:eastAsia="黑体" w:hAnsi="黑体" w:hint="eastAsia"/>
                <w:bCs/>
                <w:sz w:val="18"/>
                <w:szCs w:val="18"/>
              </w:rPr>
              <w:t>2</w:t>
            </w:r>
          </w:p>
        </w:tc>
        <w:tc>
          <w:tcPr>
            <w:tcW w:w="623" w:type="dxa"/>
            <w:tcBorders>
              <w:top w:val="single" w:sz="12" w:space="0" w:color="auto"/>
              <w:left w:val="single" w:sz="12" w:space="0" w:color="auto"/>
              <w:bottom w:val="single" w:sz="12" w:space="0" w:color="auto"/>
              <w:right w:val="single" w:sz="12" w:space="0" w:color="auto"/>
            </w:tcBorders>
            <w:shd w:val="clear" w:color="auto" w:fill="auto"/>
            <w:vAlign w:val="center"/>
          </w:tcPr>
          <w:p w14:paraId="4805980F" w14:textId="77777777" w:rsidR="00A87142" w:rsidRPr="00175FA1" w:rsidRDefault="00A87142" w:rsidP="00A87142">
            <w:pPr>
              <w:widowControl/>
              <w:jc w:val="center"/>
              <w:rPr>
                <w:rFonts w:ascii="仿宋" w:eastAsia="仿宋" w:hAnsi="仿宋" w:hint="eastAsia"/>
                <w:b/>
                <w:spacing w:val="20"/>
                <w:sz w:val="18"/>
                <w:szCs w:val="18"/>
              </w:rPr>
            </w:pPr>
            <w:r w:rsidRPr="00175FA1">
              <w:rPr>
                <w:rFonts w:ascii="黑体" w:eastAsia="黑体" w:hAnsi="黑体" w:hint="eastAsia"/>
                <w:bCs/>
                <w:sz w:val="18"/>
                <w:szCs w:val="18"/>
              </w:rPr>
              <w:t>30</w:t>
            </w:r>
          </w:p>
        </w:tc>
        <w:tc>
          <w:tcPr>
            <w:tcW w:w="623" w:type="dxa"/>
            <w:tcBorders>
              <w:top w:val="single" w:sz="12" w:space="0" w:color="auto"/>
              <w:left w:val="single" w:sz="12" w:space="0" w:color="auto"/>
              <w:bottom w:val="single" w:sz="12" w:space="0" w:color="auto"/>
              <w:right w:val="single" w:sz="12" w:space="0" w:color="auto"/>
            </w:tcBorders>
            <w:shd w:val="clear" w:color="auto" w:fill="auto"/>
            <w:vAlign w:val="center"/>
          </w:tcPr>
          <w:p w14:paraId="19A74275" w14:textId="77777777" w:rsidR="00A87142" w:rsidRPr="00175FA1" w:rsidRDefault="00A87142" w:rsidP="00A87142">
            <w:pPr>
              <w:widowControl/>
              <w:jc w:val="center"/>
              <w:rPr>
                <w:rFonts w:ascii="仿宋" w:eastAsia="仿宋" w:hAnsi="仿宋" w:hint="eastAsia"/>
                <w:b/>
                <w:spacing w:val="20"/>
                <w:sz w:val="18"/>
                <w:szCs w:val="18"/>
              </w:rPr>
            </w:pPr>
            <w:r w:rsidRPr="00175FA1">
              <w:rPr>
                <w:rFonts w:ascii="黑体" w:eastAsia="黑体" w:hAnsi="黑体" w:hint="eastAsia"/>
                <w:bCs/>
                <w:sz w:val="18"/>
                <w:szCs w:val="18"/>
              </w:rPr>
              <w:t>15</w:t>
            </w:r>
          </w:p>
        </w:tc>
        <w:tc>
          <w:tcPr>
            <w:tcW w:w="526" w:type="dxa"/>
            <w:tcBorders>
              <w:top w:val="single" w:sz="12" w:space="0" w:color="auto"/>
              <w:left w:val="single" w:sz="12" w:space="0" w:color="auto"/>
              <w:bottom w:val="single" w:sz="12" w:space="0" w:color="auto"/>
              <w:right w:val="single" w:sz="12" w:space="0" w:color="auto"/>
            </w:tcBorders>
            <w:shd w:val="clear" w:color="auto" w:fill="auto"/>
            <w:vAlign w:val="center"/>
          </w:tcPr>
          <w:p w14:paraId="40AD2F29" w14:textId="77777777" w:rsidR="00A87142" w:rsidRPr="00175FA1" w:rsidRDefault="00A87142" w:rsidP="00A87142">
            <w:pPr>
              <w:widowControl/>
              <w:jc w:val="center"/>
              <w:rPr>
                <w:rFonts w:ascii="仿宋" w:eastAsia="仿宋" w:hAnsi="仿宋" w:hint="eastAsia"/>
                <w:b/>
                <w:spacing w:val="20"/>
                <w:sz w:val="18"/>
                <w:szCs w:val="18"/>
              </w:rPr>
            </w:pPr>
            <w:r w:rsidRPr="00175FA1">
              <w:rPr>
                <w:rFonts w:ascii="黑体" w:eastAsia="黑体" w:hAnsi="黑体" w:hint="eastAsia"/>
                <w:bCs/>
                <w:sz w:val="18"/>
                <w:szCs w:val="18"/>
              </w:rPr>
              <w:t>15</w:t>
            </w:r>
          </w:p>
        </w:tc>
        <w:tc>
          <w:tcPr>
            <w:tcW w:w="504" w:type="dxa"/>
            <w:tcBorders>
              <w:top w:val="single" w:sz="12" w:space="0" w:color="auto"/>
              <w:left w:val="single" w:sz="12" w:space="0" w:color="auto"/>
              <w:bottom w:val="single" w:sz="12" w:space="0" w:color="auto"/>
              <w:right w:val="single" w:sz="12" w:space="0" w:color="auto"/>
            </w:tcBorders>
            <w:shd w:val="clear" w:color="auto" w:fill="auto"/>
            <w:vAlign w:val="center"/>
          </w:tcPr>
          <w:p w14:paraId="4EF71BA0" w14:textId="77777777" w:rsidR="00A87142" w:rsidRPr="00175FA1" w:rsidRDefault="00A87142" w:rsidP="00A87142">
            <w:pPr>
              <w:snapToGrid w:val="0"/>
              <w:jc w:val="center"/>
              <w:rPr>
                <w:rFonts w:ascii="宋体" w:hAnsi="宋体" w:hint="eastAsia"/>
                <w:sz w:val="18"/>
                <w:szCs w:val="18"/>
              </w:rPr>
            </w:pPr>
          </w:p>
        </w:tc>
        <w:tc>
          <w:tcPr>
            <w:tcW w:w="467" w:type="dxa"/>
            <w:tcBorders>
              <w:top w:val="single" w:sz="12" w:space="0" w:color="auto"/>
              <w:left w:val="single" w:sz="12" w:space="0" w:color="auto"/>
              <w:bottom w:val="single" w:sz="12" w:space="0" w:color="auto"/>
              <w:right w:val="single" w:sz="12" w:space="0" w:color="auto"/>
            </w:tcBorders>
            <w:shd w:val="clear" w:color="auto" w:fill="auto"/>
            <w:vAlign w:val="center"/>
          </w:tcPr>
          <w:p w14:paraId="78EB99E5" w14:textId="77777777" w:rsidR="00A87142" w:rsidRPr="00175FA1" w:rsidRDefault="00A87142" w:rsidP="00A87142">
            <w:pPr>
              <w:snapToGrid w:val="0"/>
              <w:jc w:val="center"/>
              <w:rPr>
                <w:rFonts w:ascii="宋体" w:hAnsi="宋体" w:hint="eastAsia"/>
                <w:sz w:val="18"/>
                <w:szCs w:val="18"/>
              </w:rPr>
            </w:pPr>
            <w:r w:rsidRPr="00175FA1">
              <w:rPr>
                <w:rFonts w:ascii="宋体" w:hAnsi="宋体" w:hint="eastAsia"/>
                <w:sz w:val="18"/>
                <w:szCs w:val="18"/>
              </w:rPr>
              <w:t>√</w:t>
            </w:r>
          </w:p>
        </w:tc>
        <w:tc>
          <w:tcPr>
            <w:tcW w:w="480" w:type="dxa"/>
            <w:tcBorders>
              <w:top w:val="single" w:sz="12" w:space="0" w:color="auto"/>
              <w:left w:val="single" w:sz="12" w:space="0" w:color="auto"/>
              <w:bottom w:val="single" w:sz="12" w:space="0" w:color="auto"/>
              <w:right w:val="single" w:sz="12" w:space="0" w:color="auto"/>
            </w:tcBorders>
            <w:shd w:val="clear" w:color="auto" w:fill="auto"/>
          </w:tcPr>
          <w:p w14:paraId="017BDF0E" w14:textId="77777777" w:rsidR="00A87142" w:rsidRPr="00175FA1" w:rsidRDefault="00A87142" w:rsidP="00A87142">
            <w:pPr>
              <w:snapToGrid w:val="0"/>
              <w:jc w:val="center"/>
              <w:rPr>
                <w:rFonts w:ascii="宋体" w:hAnsi="宋体" w:hint="eastAsia"/>
                <w:sz w:val="18"/>
                <w:szCs w:val="18"/>
              </w:rPr>
            </w:pPr>
          </w:p>
        </w:tc>
        <w:tc>
          <w:tcPr>
            <w:tcW w:w="475" w:type="dxa"/>
            <w:tcBorders>
              <w:top w:val="single" w:sz="12" w:space="0" w:color="auto"/>
              <w:left w:val="single" w:sz="12" w:space="0" w:color="auto"/>
              <w:bottom w:val="single" w:sz="12" w:space="0" w:color="auto"/>
              <w:right w:val="single" w:sz="12" w:space="0" w:color="auto"/>
            </w:tcBorders>
            <w:shd w:val="clear" w:color="auto" w:fill="D9D9D9"/>
            <w:vAlign w:val="center"/>
          </w:tcPr>
          <w:p w14:paraId="0828CF1E" w14:textId="77777777" w:rsidR="00A87142" w:rsidRPr="00175FA1" w:rsidRDefault="00A87142" w:rsidP="00A87142">
            <w:pPr>
              <w:snapToGrid w:val="0"/>
              <w:jc w:val="center"/>
              <w:rPr>
                <w:rFonts w:ascii="宋体" w:hAnsi="宋体" w:hint="eastAsia"/>
                <w:sz w:val="18"/>
                <w:szCs w:val="18"/>
              </w:rPr>
            </w:pPr>
          </w:p>
        </w:tc>
        <w:tc>
          <w:tcPr>
            <w:tcW w:w="467" w:type="dxa"/>
            <w:tcBorders>
              <w:top w:val="single" w:sz="12" w:space="0" w:color="auto"/>
              <w:left w:val="single" w:sz="12" w:space="0" w:color="auto"/>
              <w:bottom w:val="single" w:sz="12" w:space="0" w:color="auto"/>
              <w:right w:val="single" w:sz="12" w:space="0" w:color="auto"/>
            </w:tcBorders>
            <w:shd w:val="clear" w:color="auto" w:fill="D9D9D9"/>
            <w:vAlign w:val="center"/>
          </w:tcPr>
          <w:p w14:paraId="209E59C4" w14:textId="77777777" w:rsidR="00A87142" w:rsidRPr="00175FA1" w:rsidRDefault="00A87142" w:rsidP="00A87142">
            <w:pPr>
              <w:snapToGrid w:val="0"/>
              <w:jc w:val="center"/>
              <w:rPr>
                <w:rFonts w:ascii="宋体" w:hAnsi="宋体" w:hint="eastAsia"/>
                <w:sz w:val="18"/>
                <w:szCs w:val="18"/>
              </w:rPr>
            </w:pPr>
          </w:p>
        </w:tc>
        <w:tc>
          <w:tcPr>
            <w:tcW w:w="467" w:type="dxa"/>
            <w:tcBorders>
              <w:top w:val="single" w:sz="12" w:space="0" w:color="auto"/>
              <w:left w:val="single" w:sz="12" w:space="0" w:color="auto"/>
              <w:bottom w:val="single" w:sz="12" w:space="0" w:color="auto"/>
              <w:right w:val="single" w:sz="12" w:space="0" w:color="auto"/>
            </w:tcBorders>
            <w:shd w:val="clear" w:color="auto" w:fill="D9D9D9"/>
          </w:tcPr>
          <w:p w14:paraId="75E66517" w14:textId="77777777" w:rsidR="00A87142" w:rsidRPr="00175FA1" w:rsidRDefault="00A87142" w:rsidP="00A87142">
            <w:pPr>
              <w:snapToGrid w:val="0"/>
              <w:jc w:val="center"/>
              <w:rPr>
                <w:rFonts w:ascii="宋体" w:hAnsi="宋体" w:hint="eastAsia"/>
                <w:sz w:val="18"/>
                <w:szCs w:val="18"/>
              </w:rPr>
            </w:pPr>
          </w:p>
        </w:tc>
        <w:tc>
          <w:tcPr>
            <w:tcW w:w="467" w:type="dxa"/>
            <w:tcBorders>
              <w:top w:val="single" w:sz="12" w:space="0" w:color="auto"/>
              <w:left w:val="single" w:sz="12" w:space="0" w:color="auto"/>
              <w:bottom w:val="single" w:sz="12" w:space="0" w:color="auto"/>
              <w:right w:val="single" w:sz="12" w:space="0" w:color="auto"/>
            </w:tcBorders>
            <w:vAlign w:val="center"/>
          </w:tcPr>
          <w:p w14:paraId="22C12459" w14:textId="77777777" w:rsidR="00A87142" w:rsidRPr="00175FA1" w:rsidRDefault="00A87142" w:rsidP="00A87142">
            <w:pPr>
              <w:snapToGrid w:val="0"/>
              <w:jc w:val="center"/>
              <w:rPr>
                <w:rFonts w:ascii="宋体" w:hAnsi="宋体" w:hint="eastAsia"/>
                <w:sz w:val="18"/>
                <w:szCs w:val="18"/>
              </w:rPr>
            </w:pPr>
          </w:p>
        </w:tc>
        <w:tc>
          <w:tcPr>
            <w:tcW w:w="607" w:type="dxa"/>
            <w:tcBorders>
              <w:top w:val="single" w:sz="12" w:space="0" w:color="auto"/>
              <w:left w:val="single" w:sz="12" w:space="0" w:color="auto"/>
              <w:bottom w:val="single" w:sz="12" w:space="0" w:color="auto"/>
              <w:right w:val="single" w:sz="12" w:space="0" w:color="auto"/>
            </w:tcBorders>
            <w:vAlign w:val="center"/>
          </w:tcPr>
          <w:p w14:paraId="669C254C" w14:textId="77777777" w:rsidR="00A87142" w:rsidRPr="00175FA1" w:rsidRDefault="00A87142" w:rsidP="00A87142">
            <w:pPr>
              <w:snapToGrid w:val="0"/>
              <w:jc w:val="center"/>
              <w:rPr>
                <w:rFonts w:ascii="宋体" w:hAnsi="宋体" w:hint="eastAsia"/>
                <w:sz w:val="18"/>
                <w:szCs w:val="18"/>
              </w:rPr>
            </w:pPr>
          </w:p>
        </w:tc>
      </w:tr>
      <w:tr w:rsidR="00A87142" w:rsidRPr="00175FA1" w14:paraId="0200F1BC" w14:textId="77777777" w:rsidTr="00FA3547">
        <w:trPr>
          <w:cantSplit/>
          <w:trHeight w:val="390"/>
          <w:jc w:val="center"/>
        </w:trPr>
        <w:tc>
          <w:tcPr>
            <w:tcW w:w="562" w:type="dxa"/>
            <w:tcBorders>
              <w:top w:val="single" w:sz="12" w:space="0" w:color="auto"/>
              <w:left w:val="single" w:sz="12" w:space="0" w:color="auto"/>
              <w:bottom w:val="single" w:sz="12" w:space="0" w:color="auto"/>
              <w:right w:val="single" w:sz="12" w:space="0" w:color="auto"/>
            </w:tcBorders>
            <w:shd w:val="clear" w:color="auto" w:fill="auto"/>
            <w:vAlign w:val="center"/>
          </w:tcPr>
          <w:p w14:paraId="045C2479" w14:textId="77777777" w:rsidR="00A87142" w:rsidRPr="00175FA1" w:rsidRDefault="00A87142" w:rsidP="00A87142">
            <w:pPr>
              <w:snapToGrid w:val="0"/>
              <w:jc w:val="center"/>
              <w:rPr>
                <w:rFonts w:ascii="仿宋" w:eastAsia="仿宋" w:hAnsi="仿宋" w:hint="eastAsia"/>
                <w:bCs/>
                <w:spacing w:val="20"/>
                <w:sz w:val="21"/>
                <w:szCs w:val="21"/>
              </w:rPr>
            </w:pPr>
            <w:r w:rsidRPr="00175FA1">
              <w:rPr>
                <w:rFonts w:ascii="仿宋" w:eastAsia="仿宋" w:hAnsi="仿宋" w:hint="eastAsia"/>
                <w:bCs/>
                <w:spacing w:val="20"/>
                <w:sz w:val="21"/>
                <w:szCs w:val="21"/>
              </w:rPr>
              <w:t>4</w:t>
            </w:r>
          </w:p>
        </w:tc>
        <w:tc>
          <w:tcPr>
            <w:tcW w:w="1701" w:type="dxa"/>
            <w:tcBorders>
              <w:top w:val="single" w:sz="12" w:space="0" w:color="auto"/>
              <w:left w:val="single" w:sz="12" w:space="0" w:color="auto"/>
              <w:bottom w:val="single" w:sz="12" w:space="0" w:color="auto"/>
              <w:right w:val="single" w:sz="4" w:space="0" w:color="auto"/>
            </w:tcBorders>
            <w:shd w:val="clear" w:color="auto" w:fill="auto"/>
            <w:vAlign w:val="center"/>
          </w:tcPr>
          <w:p w14:paraId="5DEFDCEB" w14:textId="77777777" w:rsidR="00A87142" w:rsidRPr="00175FA1" w:rsidRDefault="00A87142" w:rsidP="00A87142">
            <w:pPr>
              <w:widowControl/>
              <w:shd w:val="clear" w:color="auto" w:fill="FFFFFF"/>
              <w:autoSpaceDE/>
              <w:autoSpaceDN/>
              <w:adjustRightInd/>
              <w:spacing w:after="150" w:line="420" w:lineRule="atLeast"/>
              <w:rPr>
                <w:rFonts w:ascii="仿宋_GB2312" w:eastAsia="仿宋_GB2312" w:hAnsi="仿宋_GB2312" w:cs="Arial" w:hint="eastAsia"/>
              </w:rPr>
            </w:pPr>
            <w:r w:rsidRPr="00175FA1">
              <w:rPr>
                <w:rFonts w:ascii="仿宋" w:eastAsia="仿宋" w:hAnsi="仿宋" w:hint="eastAsia"/>
                <w:bCs/>
                <w:spacing w:val="20"/>
                <w:sz w:val="21"/>
                <w:szCs w:val="21"/>
              </w:rPr>
              <w:t>AIGC辅助设计</w:t>
            </w:r>
          </w:p>
        </w:tc>
        <w:tc>
          <w:tcPr>
            <w:tcW w:w="1163" w:type="dxa"/>
            <w:vAlign w:val="center"/>
          </w:tcPr>
          <w:p w14:paraId="55FB0E98" w14:textId="06925589" w:rsidR="00A87142" w:rsidRPr="00A87142" w:rsidRDefault="00A87142" w:rsidP="00A87142">
            <w:pPr>
              <w:widowControl/>
              <w:rPr>
                <w:rFonts w:ascii="仿宋" w:eastAsia="仿宋" w:hAnsi="仿宋" w:hint="eastAsia"/>
                <w:bCs/>
                <w:spacing w:val="20"/>
                <w:sz w:val="21"/>
                <w:szCs w:val="21"/>
              </w:rPr>
            </w:pPr>
            <w:r w:rsidRPr="00A87142">
              <w:rPr>
                <w:rFonts w:ascii="仿宋" w:eastAsia="仿宋" w:hAnsi="仿宋" w:hint="eastAsia"/>
                <w:bCs/>
                <w:spacing w:val="20"/>
                <w:sz w:val="21"/>
                <w:szCs w:val="21"/>
              </w:rPr>
              <w:t>专业开放选修</w:t>
            </w:r>
          </w:p>
        </w:tc>
        <w:tc>
          <w:tcPr>
            <w:tcW w:w="389" w:type="dxa"/>
            <w:tcBorders>
              <w:top w:val="single" w:sz="12" w:space="0" w:color="auto"/>
              <w:left w:val="single" w:sz="12" w:space="0" w:color="auto"/>
              <w:bottom w:val="single" w:sz="12" w:space="0" w:color="auto"/>
              <w:right w:val="single" w:sz="12" w:space="0" w:color="auto"/>
            </w:tcBorders>
            <w:shd w:val="clear" w:color="auto" w:fill="auto"/>
            <w:vAlign w:val="center"/>
          </w:tcPr>
          <w:p w14:paraId="1B6BB44A" w14:textId="77777777" w:rsidR="00A87142" w:rsidRPr="00175FA1" w:rsidRDefault="00A87142" w:rsidP="00A87142">
            <w:pPr>
              <w:widowControl/>
              <w:jc w:val="center"/>
              <w:rPr>
                <w:rFonts w:ascii="仿宋" w:eastAsia="仿宋" w:hAnsi="仿宋" w:hint="eastAsia"/>
                <w:b/>
                <w:spacing w:val="20"/>
                <w:sz w:val="18"/>
                <w:szCs w:val="18"/>
              </w:rPr>
            </w:pPr>
            <w:r w:rsidRPr="00175FA1">
              <w:rPr>
                <w:rFonts w:ascii="黑体" w:eastAsia="黑体" w:hAnsi="黑体" w:hint="eastAsia"/>
                <w:bCs/>
                <w:sz w:val="18"/>
                <w:szCs w:val="18"/>
              </w:rPr>
              <w:t>2</w:t>
            </w:r>
          </w:p>
        </w:tc>
        <w:tc>
          <w:tcPr>
            <w:tcW w:w="623" w:type="dxa"/>
            <w:tcBorders>
              <w:top w:val="single" w:sz="12" w:space="0" w:color="auto"/>
              <w:left w:val="single" w:sz="12" w:space="0" w:color="auto"/>
              <w:bottom w:val="single" w:sz="12" w:space="0" w:color="auto"/>
              <w:right w:val="single" w:sz="12" w:space="0" w:color="auto"/>
            </w:tcBorders>
            <w:shd w:val="clear" w:color="auto" w:fill="auto"/>
            <w:vAlign w:val="center"/>
          </w:tcPr>
          <w:p w14:paraId="0DF030E9" w14:textId="77777777" w:rsidR="00A87142" w:rsidRPr="00175FA1" w:rsidRDefault="00A87142" w:rsidP="00A87142">
            <w:pPr>
              <w:widowControl/>
              <w:jc w:val="center"/>
              <w:rPr>
                <w:rFonts w:ascii="仿宋" w:eastAsia="仿宋" w:hAnsi="仿宋" w:hint="eastAsia"/>
                <w:b/>
                <w:spacing w:val="20"/>
                <w:sz w:val="18"/>
                <w:szCs w:val="18"/>
              </w:rPr>
            </w:pPr>
            <w:r w:rsidRPr="00175FA1">
              <w:rPr>
                <w:rFonts w:ascii="黑体" w:eastAsia="黑体" w:hAnsi="黑体" w:hint="eastAsia"/>
                <w:bCs/>
                <w:sz w:val="18"/>
                <w:szCs w:val="18"/>
              </w:rPr>
              <w:t>30</w:t>
            </w:r>
          </w:p>
        </w:tc>
        <w:tc>
          <w:tcPr>
            <w:tcW w:w="623" w:type="dxa"/>
            <w:tcBorders>
              <w:top w:val="single" w:sz="12" w:space="0" w:color="auto"/>
              <w:left w:val="single" w:sz="12" w:space="0" w:color="auto"/>
              <w:bottom w:val="single" w:sz="12" w:space="0" w:color="auto"/>
              <w:right w:val="single" w:sz="12" w:space="0" w:color="auto"/>
            </w:tcBorders>
            <w:shd w:val="clear" w:color="auto" w:fill="auto"/>
            <w:vAlign w:val="center"/>
          </w:tcPr>
          <w:p w14:paraId="52910CB2" w14:textId="77777777" w:rsidR="00A87142" w:rsidRPr="00175FA1" w:rsidRDefault="00A87142" w:rsidP="00A87142">
            <w:pPr>
              <w:widowControl/>
              <w:jc w:val="center"/>
              <w:rPr>
                <w:rFonts w:ascii="仿宋" w:eastAsia="仿宋" w:hAnsi="仿宋" w:hint="eastAsia"/>
                <w:b/>
                <w:spacing w:val="20"/>
                <w:sz w:val="18"/>
                <w:szCs w:val="18"/>
              </w:rPr>
            </w:pPr>
            <w:r w:rsidRPr="00175FA1">
              <w:rPr>
                <w:rFonts w:ascii="黑体" w:eastAsia="黑体" w:hAnsi="黑体" w:hint="eastAsia"/>
                <w:bCs/>
                <w:sz w:val="18"/>
                <w:szCs w:val="18"/>
              </w:rPr>
              <w:t>15</w:t>
            </w:r>
          </w:p>
        </w:tc>
        <w:tc>
          <w:tcPr>
            <w:tcW w:w="526" w:type="dxa"/>
            <w:tcBorders>
              <w:top w:val="single" w:sz="12" w:space="0" w:color="auto"/>
              <w:left w:val="single" w:sz="12" w:space="0" w:color="auto"/>
              <w:bottom w:val="single" w:sz="12" w:space="0" w:color="auto"/>
              <w:right w:val="single" w:sz="12" w:space="0" w:color="auto"/>
            </w:tcBorders>
            <w:shd w:val="clear" w:color="auto" w:fill="auto"/>
            <w:vAlign w:val="center"/>
          </w:tcPr>
          <w:p w14:paraId="21A0EF65" w14:textId="77777777" w:rsidR="00A87142" w:rsidRPr="00175FA1" w:rsidRDefault="00A87142" w:rsidP="00A87142">
            <w:pPr>
              <w:widowControl/>
              <w:jc w:val="center"/>
              <w:rPr>
                <w:rFonts w:ascii="仿宋" w:eastAsia="仿宋" w:hAnsi="仿宋" w:hint="eastAsia"/>
                <w:b/>
                <w:spacing w:val="20"/>
                <w:sz w:val="18"/>
                <w:szCs w:val="18"/>
              </w:rPr>
            </w:pPr>
            <w:r w:rsidRPr="00175FA1">
              <w:rPr>
                <w:rFonts w:ascii="黑体" w:eastAsia="黑体" w:hAnsi="黑体" w:hint="eastAsia"/>
                <w:bCs/>
                <w:sz w:val="18"/>
                <w:szCs w:val="18"/>
              </w:rPr>
              <w:t>15</w:t>
            </w:r>
          </w:p>
        </w:tc>
        <w:tc>
          <w:tcPr>
            <w:tcW w:w="504" w:type="dxa"/>
            <w:tcBorders>
              <w:top w:val="single" w:sz="12" w:space="0" w:color="auto"/>
              <w:left w:val="single" w:sz="12" w:space="0" w:color="auto"/>
              <w:bottom w:val="single" w:sz="12" w:space="0" w:color="auto"/>
              <w:right w:val="single" w:sz="12" w:space="0" w:color="auto"/>
            </w:tcBorders>
            <w:shd w:val="clear" w:color="auto" w:fill="auto"/>
            <w:vAlign w:val="center"/>
          </w:tcPr>
          <w:p w14:paraId="360CAA4B" w14:textId="77777777" w:rsidR="00A87142" w:rsidRPr="00175FA1" w:rsidRDefault="00A87142" w:rsidP="00A87142">
            <w:pPr>
              <w:snapToGrid w:val="0"/>
              <w:jc w:val="center"/>
              <w:rPr>
                <w:rFonts w:ascii="宋体" w:hAnsi="宋体" w:hint="eastAsia"/>
                <w:sz w:val="18"/>
                <w:szCs w:val="18"/>
              </w:rPr>
            </w:pPr>
          </w:p>
        </w:tc>
        <w:tc>
          <w:tcPr>
            <w:tcW w:w="467" w:type="dxa"/>
            <w:tcBorders>
              <w:top w:val="single" w:sz="12" w:space="0" w:color="auto"/>
              <w:left w:val="single" w:sz="12" w:space="0" w:color="auto"/>
              <w:bottom w:val="single" w:sz="12" w:space="0" w:color="auto"/>
              <w:right w:val="single" w:sz="12" w:space="0" w:color="auto"/>
            </w:tcBorders>
            <w:shd w:val="clear" w:color="auto" w:fill="auto"/>
            <w:vAlign w:val="center"/>
          </w:tcPr>
          <w:p w14:paraId="1EEDC65B" w14:textId="77777777" w:rsidR="00A87142" w:rsidRPr="00175FA1" w:rsidRDefault="00A87142" w:rsidP="00A87142">
            <w:pPr>
              <w:snapToGrid w:val="0"/>
              <w:jc w:val="center"/>
              <w:rPr>
                <w:rFonts w:ascii="宋体" w:hAnsi="宋体" w:hint="eastAsia"/>
                <w:sz w:val="18"/>
                <w:szCs w:val="18"/>
              </w:rPr>
            </w:pPr>
          </w:p>
        </w:tc>
        <w:tc>
          <w:tcPr>
            <w:tcW w:w="480" w:type="dxa"/>
            <w:tcBorders>
              <w:top w:val="single" w:sz="12" w:space="0" w:color="auto"/>
              <w:left w:val="single" w:sz="12" w:space="0" w:color="auto"/>
              <w:bottom w:val="single" w:sz="12" w:space="0" w:color="auto"/>
              <w:right w:val="single" w:sz="12" w:space="0" w:color="auto"/>
            </w:tcBorders>
            <w:shd w:val="clear" w:color="auto" w:fill="auto"/>
          </w:tcPr>
          <w:p w14:paraId="22DF52FF" w14:textId="77777777" w:rsidR="00A87142" w:rsidRPr="00175FA1" w:rsidRDefault="00A87142" w:rsidP="00A87142">
            <w:pPr>
              <w:snapToGrid w:val="0"/>
              <w:jc w:val="center"/>
              <w:rPr>
                <w:rFonts w:ascii="宋体" w:hAnsi="宋体" w:hint="eastAsia"/>
                <w:sz w:val="18"/>
                <w:szCs w:val="18"/>
              </w:rPr>
            </w:pPr>
          </w:p>
        </w:tc>
        <w:tc>
          <w:tcPr>
            <w:tcW w:w="475" w:type="dxa"/>
            <w:tcBorders>
              <w:top w:val="single" w:sz="12" w:space="0" w:color="auto"/>
              <w:left w:val="single" w:sz="12" w:space="0" w:color="auto"/>
              <w:bottom w:val="single" w:sz="12" w:space="0" w:color="auto"/>
              <w:right w:val="single" w:sz="12" w:space="0" w:color="auto"/>
            </w:tcBorders>
            <w:shd w:val="clear" w:color="auto" w:fill="D9D9D9"/>
            <w:vAlign w:val="center"/>
          </w:tcPr>
          <w:p w14:paraId="6C7FD47B" w14:textId="77777777" w:rsidR="00A87142" w:rsidRPr="00175FA1" w:rsidRDefault="00A87142" w:rsidP="00A87142">
            <w:pPr>
              <w:snapToGrid w:val="0"/>
              <w:jc w:val="center"/>
              <w:rPr>
                <w:rFonts w:ascii="宋体" w:hAnsi="宋体" w:hint="eastAsia"/>
                <w:sz w:val="18"/>
                <w:szCs w:val="18"/>
              </w:rPr>
            </w:pPr>
            <w:r w:rsidRPr="00175FA1">
              <w:rPr>
                <w:rFonts w:ascii="宋体" w:hAnsi="宋体" w:hint="eastAsia"/>
                <w:sz w:val="18"/>
                <w:szCs w:val="18"/>
              </w:rPr>
              <w:t>√</w:t>
            </w:r>
          </w:p>
        </w:tc>
        <w:tc>
          <w:tcPr>
            <w:tcW w:w="467" w:type="dxa"/>
            <w:tcBorders>
              <w:top w:val="single" w:sz="12" w:space="0" w:color="auto"/>
              <w:left w:val="single" w:sz="12" w:space="0" w:color="auto"/>
              <w:bottom w:val="single" w:sz="12" w:space="0" w:color="auto"/>
              <w:right w:val="single" w:sz="12" w:space="0" w:color="auto"/>
            </w:tcBorders>
            <w:shd w:val="clear" w:color="auto" w:fill="D9D9D9"/>
            <w:vAlign w:val="center"/>
          </w:tcPr>
          <w:p w14:paraId="7F075656" w14:textId="77777777" w:rsidR="00A87142" w:rsidRPr="00175FA1" w:rsidRDefault="00A87142" w:rsidP="00A87142">
            <w:pPr>
              <w:snapToGrid w:val="0"/>
              <w:jc w:val="center"/>
              <w:rPr>
                <w:rFonts w:ascii="宋体" w:hAnsi="宋体" w:hint="eastAsia"/>
                <w:sz w:val="18"/>
                <w:szCs w:val="18"/>
              </w:rPr>
            </w:pPr>
          </w:p>
        </w:tc>
        <w:tc>
          <w:tcPr>
            <w:tcW w:w="467" w:type="dxa"/>
            <w:tcBorders>
              <w:top w:val="single" w:sz="12" w:space="0" w:color="auto"/>
              <w:left w:val="single" w:sz="12" w:space="0" w:color="auto"/>
              <w:bottom w:val="single" w:sz="12" w:space="0" w:color="auto"/>
              <w:right w:val="single" w:sz="12" w:space="0" w:color="auto"/>
            </w:tcBorders>
            <w:shd w:val="clear" w:color="auto" w:fill="D9D9D9"/>
          </w:tcPr>
          <w:p w14:paraId="5788118F" w14:textId="77777777" w:rsidR="00A87142" w:rsidRPr="00175FA1" w:rsidRDefault="00A87142" w:rsidP="00A87142">
            <w:pPr>
              <w:snapToGrid w:val="0"/>
              <w:jc w:val="center"/>
              <w:rPr>
                <w:rFonts w:ascii="宋体" w:hAnsi="宋体" w:hint="eastAsia"/>
                <w:sz w:val="18"/>
                <w:szCs w:val="18"/>
              </w:rPr>
            </w:pPr>
          </w:p>
        </w:tc>
        <w:tc>
          <w:tcPr>
            <w:tcW w:w="467" w:type="dxa"/>
            <w:tcBorders>
              <w:top w:val="single" w:sz="12" w:space="0" w:color="auto"/>
              <w:left w:val="single" w:sz="12" w:space="0" w:color="auto"/>
              <w:bottom w:val="single" w:sz="12" w:space="0" w:color="auto"/>
              <w:right w:val="single" w:sz="12" w:space="0" w:color="auto"/>
            </w:tcBorders>
            <w:vAlign w:val="center"/>
          </w:tcPr>
          <w:p w14:paraId="1A167F95" w14:textId="77777777" w:rsidR="00A87142" w:rsidRPr="00175FA1" w:rsidRDefault="00A87142" w:rsidP="00A87142">
            <w:pPr>
              <w:snapToGrid w:val="0"/>
              <w:jc w:val="center"/>
              <w:rPr>
                <w:rFonts w:ascii="宋体" w:hAnsi="宋体" w:hint="eastAsia"/>
                <w:sz w:val="18"/>
                <w:szCs w:val="18"/>
              </w:rPr>
            </w:pPr>
          </w:p>
        </w:tc>
        <w:tc>
          <w:tcPr>
            <w:tcW w:w="607" w:type="dxa"/>
            <w:tcBorders>
              <w:top w:val="single" w:sz="12" w:space="0" w:color="auto"/>
              <w:left w:val="single" w:sz="12" w:space="0" w:color="auto"/>
              <w:bottom w:val="single" w:sz="12" w:space="0" w:color="auto"/>
              <w:right w:val="single" w:sz="12" w:space="0" w:color="auto"/>
            </w:tcBorders>
            <w:vAlign w:val="center"/>
          </w:tcPr>
          <w:p w14:paraId="6C29286E" w14:textId="77777777" w:rsidR="00A87142" w:rsidRPr="00175FA1" w:rsidRDefault="00A87142" w:rsidP="00A87142">
            <w:pPr>
              <w:snapToGrid w:val="0"/>
              <w:jc w:val="center"/>
              <w:rPr>
                <w:rFonts w:ascii="宋体" w:hAnsi="宋体" w:hint="eastAsia"/>
                <w:sz w:val="18"/>
                <w:szCs w:val="18"/>
              </w:rPr>
            </w:pPr>
          </w:p>
        </w:tc>
      </w:tr>
      <w:tr w:rsidR="00A87142" w:rsidRPr="00175FA1" w14:paraId="00F26D3B" w14:textId="77777777" w:rsidTr="00FA3547">
        <w:trPr>
          <w:cantSplit/>
          <w:trHeight w:val="267"/>
          <w:jc w:val="center"/>
        </w:trPr>
        <w:tc>
          <w:tcPr>
            <w:tcW w:w="562" w:type="dxa"/>
            <w:tcBorders>
              <w:top w:val="single" w:sz="12" w:space="0" w:color="auto"/>
              <w:left w:val="single" w:sz="12" w:space="0" w:color="auto"/>
              <w:bottom w:val="single" w:sz="12" w:space="0" w:color="auto"/>
              <w:right w:val="single" w:sz="12" w:space="0" w:color="auto"/>
            </w:tcBorders>
            <w:shd w:val="clear" w:color="auto" w:fill="auto"/>
            <w:vAlign w:val="center"/>
          </w:tcPr>
          <w:p w14:paraId="794670D1" w14:textId="77777777" w:rsidR="00A87142" w:rsidRPr="00175FA1" w:rsidRDefault="00A87142" w:rsidP="00A87142">
            <w:pPr>
              <w:snapToGrid w:val="0"/>
              <w:jc w:val="center"/>
              <w:rPr>
                <w:rFonts w:ascii="仿宋" w:eastAsia="仿宋" w:hAnsi="仿宋" w:hint="eastAsia"/>
                <w:bCs/>
                <w:spacing w:val="20"/>
                <w:sz w:val="21"/>
                <w:szCs w:val="21"/>
              </w:rPr>
            </w:pPr>
            <w:r w:rsidRPr="00175FA1">
              <w:rPr>
                <w:rFonts w:ascii="仿宋" w:eastAsia="仿宋" w:hAnsi="仿宋" w:hint="eastAsia"/>
                <w:bCs/>
                <w:spacing w:val="20"/>
                <w:sz w:val="21"/>
                <w:szCs w:val="21"/>
              </w:rPr>
              <w:t>5</w:t>
            </w:r>
          </w:p>
        </w:tc>
        <w:tc>
          <w:tcPr>
            <w:tcW w:w="1701" w:type="dxa"/>
            <w:tcBorders>
              <w:top w:val="single" w:sz="12" w:space="0" w:color="auto"/>
              <w:left w:val="single" w:sz="12" w:space="0" w:color="auto"/>
              <w:bottom w:val="single" w:sz="12" w:space="0" w:color="auto"/>
              <w:right w:val="single" w:sz="4" w:space="0" w:color="auto"/>
            </w:tcBorders>
            <w:shd w:val="clear" w:color="auto" w:fill="auto"/>
            <w:vAlign w:val="center"/>
          </w:tcPr>
          <w:p w14:paraId="1E62F29F" w14:textId="77777777" w:rsidR="00A87142" w:rsidRPr="00175FA1" w:rsidRDefault="00A87142" w:rsidP="00A87142">
            <w:pPr>
              <w:widowControl/>
              <w:rPr>
                <w:rFonts w:ascii="仿宋" w:eastAsia="仿宋" w:hAnsi="仿宋" w:hint="eastAsia"/>
                <w:b/>
                <w:spacing w:val="20"/>
                <w:sz w:val="18"/>
                <w:szCs w:val="18"/>
              </w:rPr>
            </w:pPr>
            <w:r w:rsidRPr="00175FA1">
              <w:rPr>
                <w:rFonts w:ascii="仿宋" w:eastAsia="仿宋" w:hAnsi="仿宋" w:hint="eastAsia"/>
                <w:bCs/>
                <w:spacing w:val="20"/>
                <w:sz w:val="21"/>
                <w:szCs w:val="21"/>
              </w:rPr>
              <w:t>智能装置与体验设计</w:t>
            </w:r>
          </w:p>
        </w:tc>
        <w:tc>
          <w:tcPr>
            <w:tcW w:w="1163" w:type="dxa"/>
            <w:vAlign w:val="center"/>
          </w:tcPr>
          <w:p w14:paraId="55028F82" w14:textId="00F5358C" w:rsidR="00A87142" w:rsidRPr="00A87142" w:rsidRDefault="00A87142" w:rsidP="00A87142">
            <w:pPr>
              <w:widowControl/>
              <w:rPr>
                <w:rFonts w:ascii="仿宋" w:eastAsia="仿宋" w:hAnsi="仿宋" w:hint="eastAsia"/>
                <w:bCs/>
                <w:spacing w:val="20"/>
                <w:sz w:val="21"/>
                <w:szCs w:val="21"/>
              </w:rPr>
            </w:pPr>
            <w:r w:rsidRPr="00A87142">
              <w:rPr>
                <w:rFonts w:ascii="仿宋" w:eastAsia="仿宋" w:hAnsi="仿宋" w:hint="eastAsia"/>
                <w:bCs/>
                <w:spacing w:val="20"/>
                <w:sz w:val="21"/>
                <w:szCs w:val="21"/>
              </w:rPr>
              <w:t>专业开放选修</w:t>
            </w:r>
          </w:p>
        </w:tc>
        <w:tc>
          <w:tcPr>
            <w:tcW w:w="389" w:type="dxa"/>
            <w:tcBorders>
              <w:top w:val="single" w:sz="12" w:space="0" w:color="auto"/>
              <w:left w:val="single" w:sz="12" w:space="0" w:color="auto"/>
              <w:bottom w:val="single" w:sz="12" w:space="0" w:color="auto"/>
              <w:right w:val="single" w:sz="12" w:space="0" w:color="auto"/>
            </w:tcBorders>
            <w:shd w:val="clear" w:color="auto" w:fill="auto"/>
            <w:vAlign w:val="center"/>
          </w:tcPr>
          <w:p w14:paraId="5E484E95" w14:textId="77777777" w:rsidR="00A87142" w:rsidRPr="00175FA1" w:rsidRDefault="00A87142" w:rsidP="00A87142">
            <w:pPr>
              <w:widowControl/>
              <w:jc w:val="center"/>
              <w:rPr>
                <w:rFonts w:ascii="仿宋" w:eastAsia="仿宋" w:hAnsi="仿宋" w:hint="eastAsia"/>
                <w:b/>
                <w:spacing w:val="20"/>
                <w:sz w:val="18"/>
                <w:szCs w:val="18"/>
              </w:rPr>
            </w:pPr>
            <w:r w:rsidRPr="00175FA1">
              <w:rPr>
                <w:rFonts w:ascii="黑体" w:eastAsia="黑体" w:hAnsi="黑体" w:hint="eastAsia"/>
                <w:bCs/>
                <w:sz w:val="18"/>
                <w:szCs w:val="18"/>
              </w:rPr>
              <w:t>2</w:t>
            </w:r>
          </w:p>
        </w:tc>
        <w:tc>
          <w:tcPr>
            <w:tcW w:w="623" w:type="dxa"/>
            <w:tcBorders>
              <w:top w:val="single" w:sz="12" w:space="0" w:color="auto"/>
              <w:left w:val="single" w:sz="12" w:space="0" w:color="auto"/>
              <w:bottom w:val="single" w:sz="12" w:space="0" w:color="auto"/>
              <w:right w:val="single" w:sz="12" w:space="0" w:color="auto"/>
            </w:tcBorders>
            <w:shd w:val="clear" w:color="auto" w:fill="auto"/>
            <w:vAlign w:val="center"/>
          </w:tcPr>
          <w:p w14:paraId="16FB9A99" w14:textId="77777777" w:rsidR="00A87142" w:rsidRPr="00175FA1" w:rsidRDefault="00A87142" w:rsidP="00A87142">
            <w:pPr>
              <w:widowControl/>
              <w:jc w:val="center"/>
              <w:rPr>
                <w:rFonts w:ascii="仿宋" w:eastAsia="仿宋" w:hAnsi="仿宋" w:hint="eastAsia"/>
                <w:b/>
                <w:spacing w:val="20"/>
                <w:sz w:val="18"/>
                <w:szCs w:val="18"/>
              </w:rPr>
            </w:pPr>
            <w:r w:rsidRPr="00175FA1">
              <w:rPr>
                <w:rFonts w:ascii="黑体" w:eastAsia="黑体" w:hAnsi="黑体" w:hint="eastAsia"/>
                <w:bCs/>
                <w:sz w:val="18"/>
                <w:szCs w:val="18"/>
              </w:rPr>
              <w:t>30</w:t>
            </w:r>
          </w:p>
        </w:tc>
        <w:tc>
          <w:tcPr>
            <w:tcW w:w="623" w:type="dxa"/>
            <w:tcBorders>
              <w:top w:val="single" w:sz="12" w:space="0" w:color="auto"/>
              <w:left w:val="single" w:sz="12" w:space="0" w:color="auto"/>
              <w:bottom w:val="single" w:sz="12" w:space="0" w:color="auto"/>
              <w:right w:val="single" w:sz="12" w:space="0" w:color="auto"/>
            </w:tcBorders>
            <w:shd w:val="clear" w:color="auto" w:fill="auto"/>
            <w:vAlign w:val="center"/>
          </w:tcPr>
          <w:p w14:paraId="4D66ABB5" w14:textId="77777777" w:rsidR="00A87142" w:rsidRPr="00175FA1" w:rsidRDefault="00A87142" w:rsidP="00A87142">
            <w:pPr>
              <w:widowControl/>
              <w:jc w:val="center"/>
              <w:rPr>
                <w:rFonts w:ascii="仿宋" w:eastAsia="仿宋" w:hAnsi="仿宋" w:hint="eastAsia"/>
                <w:b/>
                <w:spacing w:val="20"/>
                <w:sz w:val="18"/>
                <w:szCs w:val="18"/>
              </w:rPr>
            </w:pPr>
            <w:r w:rsidRPr="00175FA1">
              <w:rPr>
                <w:rFonts w:ascii="黑体" w:eastAsia="黑体" w:hAnsi="黑体" w:hint="eastAsia"/>
                <w:bCs/>
                <w:sz w:val="18"/>
                <w:szCs w:val="18"/>
              </w:rPr>
              <w:t>15</w:t>
            </w:r>
          </w:p>
        </w:tc>
        <w:tc>
          <w:tcPr>
            <w:tcW w:w="526" w:type="dxa"/>
            <w:tcBorders>
              <w:top w:val="single" w:sz="12" w:space="0" w:color="auto"/>
              <w:left w:val="single" w:sz="12" w:space="0" w:color="auto"/>
              <w:bottom w:val="single" w:sz="12" w:space="0" w:color="auto"/>
              <w:right w:val="single" w:sz="12" w:space="0" w:color="auto"/>
            </w:tcBorders>
            <w:shd w:val="clear" w:color="auto" w:fill="auto"/>
            <w:vAlign w:val="center"/>
          </w:tcPr>
          <w:p w14:paraId="76D62D92" w14:textId="77777777" w:rsidR="00A87142" w:rsidRPr="00175FA1" w:rsidRDefault="00A87142" w:rsidP="00A87142">
            <w:pPr>
              <w:widowControl/>
              <w:jc w:val="center"/>
              <w:rPr>
                <w:rFonts w:ascii="仿宋" w:eastAsia="仿宋" w:hAnsi="仿宋" w:hint="eastAsia"/>
                <w:b/>
                <w:spacing w:val="20"/>
                <w:sz w:val="18"/>
                <w:szCs w:val="18"/>
              </w:rPr>
            </w:pPr>
            <w:r w:rsidRPr="00175FA1">
              <w:rPr>
                <w:rFonts w:ascii="黑体" w:eastAsia="黑体" w:hAnsi="黑体" w:hint="eastAsia"/>
                <w:bCs/>
                <w:sz w:val="18"/>
                <w:szCs w:val="18"/>
              </w:rPr>
              <w:t>15</w:t>
            </w:r>
          </w:p>
        </w:tc>
        <w:tc>
          <w:tcPr>
            <w:tcW w:w="504" w:type="dxa"/>
            <w:tcBorders>
              <w:top w:val="single" w:sz="12" w:space="0" w:color="auto"/>
              <w:left w:val="single" w:sz="12" w:space="0" w:color="auto"/>
              <w:bottom w:val="single" w:sz="12" w:space="0" w:color="auto"/>
              <w:right w:val="single" w:sz="12" w:space="0" w:color="auto"/>
            </w:tcBorders>
            <w:shd w:val="clear" w:color="auto" w:fill="auto"/>
            <w:vAlign w:val="center"/>
          </w:tcPr>
          <w:p w14:paraId="119F2CAF" w14:textId="77777777" w:rsidR="00A87142" w:rsidRPr="00175FA1" w:rsidRDefault="00A87142" w:rsidP="00A87142">
            <w:pPr>
              <w:snapToGrid w:val="0"/>
              <w:jc w:val="center"/>
              <w:rPr>
                <w:rFonts w:ascii="宋体" w:hAnsi="宋体" w:hint="eastAsia"/>
                <w:sz w:val="18"/>
                <w:szCs w:val="18"/>
              </w:rPr>
            </w:pPr>
          </w:p>
        </w:tc>
        <w:tc>
          <w:tcPr>
            <w:tcW w:w="467" w:type="dxa"/>
            <w:tcBorders>
              <w:top w:val="single" w:sz="12" w:space="0" w:color="auto"/>
              <w:left w:val="single" w:sz="12" w:space="0" w:color="auto"/>
              <w:bottom w:val="single" w:sz="12" w:space="0" w:color="auto"/>
              <w:right w:val="single" w:sz="12" w:space="0" w:color="auto"/>
            </w:tcBorders>
            <w:shd w:val="clear" w:color="auto" w:fill="auto"/>
            <w:vAlign w:val="center"/>
          </w:tcPr>
          <w:p w14:paraId="2281E5C1" w14:textId="77777777" w:rsidR="00A87142" w:rsidRPr="00175FA1" w:rsidRDefault="00A87142" w:rsidP="00A87142">
            <w:pPr>
              <w:snapToGrid w:val="0"/>
              <w:jc w:val="center"/>
              <w:rPr>
                <w:rFonts w:ascii="宋体" w:hAnsi="宋体" w:hint="eastAsia"/>
                <w:sz w:val="18"/>
                <w:szCs w:val="18"/>
              </w:rPr>
            </w:pPr>
          </w:p>
        </w:tc>
        <w:tc>
          <w:tcPr>
            <w:tcW w:w="480" w:type="dxa"/>
            <w:tcBorders>
              <w:top w:val="single" w:sz="12" w:space="0" w:color="auto"/>
              <w:left w:val="single" w:sz="12" w:space="0" w:color="auto"/>
              <w:bottom w:val="single" w:sz="12" w:space="0" w:color="auto"/>
              <w:right w:val="single" w:sz="12" w:space="0" w:color="auto"/>
            </w:tcBorders>
            <w:shd w:val="clear" w:color="auto" w:fill="auto"/>
          </w:tcPr>
          <w:p w14:paraId="6C57EF15" w14:textId="77777777" w:rsidR="00A87142" w:rsidRPr="00175FA1" w:rsidRDefault="00A87142" w:rsidP="00A87142">
            <w:pPr>
              <w:snapToGrid w:val="0"/>
              <w:jc w:val="center"/>
              <w:rPr>
                <w:rFonts w:ascii="宋体" w:hAnsi="宋体" w:hint="eastAsia"/>
                <w:sz w:val="18"/>
                <w:szCs w:val="18"/>
              </w:rPr>
            </w:pPr>
          </w:p>
        </w:tc>
        <w:tc>
          <w:tcPr>
            <w:tcW w:w="475" w:type="dxa"/>
            <w:tcBorders>
              <w:top w:val="single" w:sz="12" w:space="0" w:color="auto"/>
              <w:left w:val="single" w:sz="12" w:space="0" w:color="auto"/>
              <w:bottom w:val="single" w:sz="12" w:space="0" w:color="auto"/>
              <w:right w:val="single" w:sz="12" w:space="0" w:color="auto"/>
            </w:tcBorders>
            <w:shd w:val="clear" w:color="auto" w:fill="D9D9D9"/>
            <w:vAlign w:val="center"/>
          </w:tcPr>
          <w:p w14:paraId="047BEDE5" w14:textId="77777777" w:rsidR="00A87142" w:rsidRPr="00175FA1" w:rsidRDefault="00A87142" w:rsidP="00A87142">
            <w:pPr>
              <w:snapToGrid w:val="0"/>
              <w:jc w:val="center"/>
              <w:rPr>
                <w:rFonts w:ascii="宋体" w:hAnsi="宋体" w:hint="eastAsia"/>
                <w:sz w:val="18"/>
                <w:szCs w:val="18"/>
              </w:rPr>
            </w:pPr>
            <w:r w:rsidRPr="00175FA1">
              <w:rPr>
                <w:rFonts w:ascii="宋体" w:hAnsi="宋体" w:hint="eastAsia"/>
                <w:sz w:val="18"/>
                <w:szCs w:val="18"/>
              </w:rPr>
              <w:t>√</w:t>
            </w:r>
          </w:p>
        </w:tc>
        <w:tc>
          <w:tcPr>
            <w:tcW w:w="467" w:type="dxa"/>
            <w:tcBorders>
              <w:top w:val="single" w:sz="12" w:space="0" w:color="auto"/>
              <w:left w:val="single" w:sz="12" w:space="0" w:color="auto"/>
              <w:bottom w:val="single" w:sz="12" w:space="0" w:color="auto"/>
              <w:right w:val="single" w:sz="12" w:space="0" w:color="auto"/>
            </w:tcBorders>
            <w:shd w:val="clear" w:color="auto" w:fill="D9D9D9"/>
            <w:vAlign w:val="center"/>
          </w:tcPr>
          <w:p w14:paraId="21622802" w14:textId="77777777" w:rsidR="00A87142" w:rsidRPr="00175FA1" w:rsidRDefault="00A87142" w:rsidP="00A87142">
            <w:pPr>
              <w:snapToGrid w:val="0"/>
              <w:jc w:val="center"/>
              <w:rPr>
                <w:rFonts w:ascii="宋体" w:hAnsi="宋体" w:hint="eastAsia"/>
                <w:sz w:val="18"/>
                <w:szCs w:val="18"/>
              </w:rPr>
            </w:pPr>
          </w:p>
        </w:tc>
        <w:tc>
          <w:tcPr>
            <w:tcW w:w="467" w:type="dxa"/>
            <w:tcBorders>
              <w:top w:val="single" w:sz="12" w:space="0" w:color="auto"/>
              <w:left w:val="single" w:sz="12" w:space="0" w:color="auto"/>
              <w:bottom w:val="single" w:sz="12" w:space="0" w:color="auto"/>
              <w:right w:val="single" w:sz="12" w:space="0" w:color="auto"/>
            </w:tcBorders>
            <w:shd w:val="clear" w:color="auto" w:fill="D9D9D9"/>
          </w:tcPr>
          <w:p w14:paraId="4DA5A8F2" w14:textId="77777777" w:rsidR="00A87142" w:rsidRPr="00175FA1" w:rsidRDefault="00A87142" w:rsidP="00A87142">
            <w:pPr>
              <w:snapToGrid w:val="0"/>
              <w:jc w:val="center"/>
              <w:rPr>
                <w:rFonts w:ascii="宋体" w:hAnsi="宋体" w:hint="eastAsia"/>
                <w:sz w:val="18"/>
                <w:szCs w:val="18"/>
              </w:rPr>
            </w:pPr>
          </w:p>
        </w:tc>
        <w:tc>
          <w:tcPr>
            <w:tcW w:w="467" w:type="dxa"/>
            <w:tcBorders>
              <w:top w:val="single" w:sz="12" w:space="0" w:color="auto"/>
              <w:left w:val="single" w:sz="12" w:space="0" w:color="auto"/>
              <w:bottom w:val="single" w:sz="12" w:space="0" w:color="auto"/>
              <w:right w:val="single" w:sz="12" w:space="0" w:color="auto"/>
            </w:tcBorders>
            <w:vAlign w:val="center"/>
          </w:tcPr>
          <w:p w14:paraId="674F2C0C" w14:textId="77777777" w:rsidR="00A87142" w:rsidRPr="00175FA1" w:rsidRDefault="00A87142" w:rsidP="00A87142">
            <w:pPr>
              <w:snapToGrid w:val="0"/>
              <w:jc w:val="center"/>
              <w:rPr>
                <w:rFonts w:ascii="宋体" w:hAnsi="宋体" w:hint="eastAsia"/>
                <w:sz w:val="18"/>
                <w:szCs w:val="18"/>
              </w:rPr>
            </w:pPr>
          </w:p>
        </w:tc>
        <w:tc>
          <w:tcPr>
            <w:tcW w:w="607" w:type="dxa"/>
            <w:tcBorders>
              <w:top w:val="single" w:sz="12" w:space="0" w:color="auto"/>
              <w:left w:val="single" w:sz="12" w:space="0" w:color="auto"/>
              <w:bottom w:val="single" w:sz="12" w:space="0" w:color="auto"/>
              <w:right w:val="single" w:sz="12" w:space="0" w:color="auto"/>
            </w:tcBorders>
            <w:vAlign w:val="center"/>
          </w:tcPr>
          <w:p w14:paraId="6359A3EB" w14:textId="77777777" w:rsidR="00A87142" w:rsidRPr="00175FA1" w:rsidRDefault="00A87142" w:rsidP="00A87142">
            <w:pPr>
              <w:snapToGrid w:val="0"/>
              <w:jc w:val="center"/>
              <w:rPr>
                <w:rFonts w:ascii="宋体" w:hAnsi="宋体" w:hint="eastAsia"/>
                <w:sz w:val="18"/>
                <w:szCs w:val="18"/>
              </w:rPr>
            </w:pPr>
          </w:p>
        </w:tc>
      </w:tr>
      <w:tr w:rsidR="00A87142" w:rsidRPr="00175FA1" w14:paraId="5D737945" w14:textId="77777777" w:rsidTr="00FA3547">
        <w:trPr>
          <w:cantSplit/>
          <w:trHeight w:val="482"/>
          <w:jc w:val="center"/>
        </w:trPr>
        <w:tc>
          <w:tcPr>
            <w:tcW w:w="562" w:type="dxa"/>
            <w:tcBorders>
              <w:top w:val="single" w:sz="12" w:space="0" w:color="auto"/>
              <w:left w:val="single" w:sz="12" w:space="0" w:color="auto"/>
              <w:bottom w:val="single" w:sz="12" w:space="0" w:color="auto"/>
              <w:right w:val="single" w:sz="12" w:space="0" w:color="auto"/>
            </w:tcBorders>
            <w:shd w:val="clear" w:color="auto" w:fill="auto"/>
            <w:vAlign w:val="center"/>
          </w:tcPr>
          <w:p w14:paraId="6F551166" w14:textId="77777777" w:rsidR="00A87142" w:rsidRPr="00175FA1" w:rsidRDefault="00A87142" w:rsidP="00A87142">
            <w:pPr>
              <w:snapToGrid w:val="0"/>
              <w:jc w:val="center"/>
              <w:rPr>
                <w:rFonts w:ascii="仿宋" w:eastAsia="仿宋" w:hAnsi="仿宋" w:hint="eastAsia"/>
                <w:bCs/>
                <w:spacing w:val="20"/>
                <w:sz w:val="21"/>
                <w:szCs w:val="21"/>
              </w:rPr>
            </w:pPr>
            <w:r>
              <w:rPr>
                <w:rFonts w:ascii="仿宋" w:eastAsia="仿宋" w:hAnsi="仿宋" w:hint="eastAsia"/>
                <w:bCs/>
                <w:spacing w:val="20"/>
                <w:sz w:val="21"/>
                <w:szCs w:val="21"/>
              </w:rPr>
              <w:t>6</w:t>
            </w:r>
          </w:p>
        </w:tc>
        <w:tc>
          <w:tcPr>
            <w:tcW w:w="1701" w:type="dxa"/>
            <w:tcBorders>
              <w:top w:val="single" w:sz="12" w:space="0" w:color="auto"/>
              <w:left w:val="single" w:sz="12" w:space="0" w:color="auto"/>
              <w:bottom w:val="single" w:sz="12" w:space="0" w:color="auto"/>
              <w:right w:val="single" w:sz="4" w:space="0" w:color="auto"/>
            </w:tcBorders>
            <w:shd w:val="clear" w:color="auto" w:fill="auto"/>
            <w:vAlign w:val="center"/>
          </w:tcPr>
          <w:p w14:paraId="2D897343" w14:textId="77777777" w:rsidR="00A87142" w:rsidRPr="00175FA1" w:rsidRDefault="00A87142" w:rsidP="00A87142">
            <w:pPr>
              <w:widowControl/>
              <w:rPr>
                <w:rFonts w:ascii="仿宋" w:eastAsia="仿宋" w:hAnsi="仿宋" w:hint="eastAsia"/>
                <w:b/>
                <w:spacing w:val="20"/>
                <w:sz w:val="18"/>
                <w:szCs w:val="18"/>
              </w:rPr>
            </w:pPr>
            <w:proofErr w:type="gramStart"/>
            <w:r w:rsidRPr="00175FA1">
              <w:rPr>
                <w:rFonts w:ascii="仿宋" w:eastAsia="仿宋" w:hAnsi="仿宋" w:hint="eastAsia"/>
                <w:bCs/>
                <w:spacing w:val="20"/>
                <w:sz w:val="21"/>
                <w:szCs w:val="21"/>
              </w:rPr>
              <w:t>数智景观</w:t>
            </w:r>
            <w:proofErr w:type="gramEnd"/>
            <w:r w:rsidRPr="00175FA1">
              <w:rPr>
                <w:rFonts w:ascii="仿宋" w:eastAsia="仿宋" w:hAnsi="仿宋" w:hint="eastAsia"/>
                <w:bCs/>
                <w:spacing w:val="20"/>
                <w:sz w:val="21"/>
                <w:szCs w:val="21"/>
              </w:rPr>
              <w:t>设计</w:t>
            </w:r>
          </w:p>
        </w:tc>
        <w:tc>
          <w:tcPr>
            <w:tcW w:w="1163" w:type="dxa"/>
            <w:vAlign w:val="center"/>
          </w:tcPr>
          <w:p w14:paraId="0D17A470" w14:textId="489B15E2" w:rsidR="00A87142" w:rsidRPr="00A87142" w:rsidRDefault="00A87142" w:rsidP="00A87142">
            <w:pPr>
              <w:widowControl/>
              <w:rPr>
                <w:rFonts w:ascii="仿宋" w:eastAsia="仿宋" w:hAnsi="仿宋" w:hint="eastAsia"/>
                <w:bCs/>
                <w:spacing w:val="20"/>
                <w:sz w:val="21"/>
                <w:szCs w:val="21"/>
              </w:rPr>
            </w:pPr>
            <w:r w:rsidRPr="00A87142">
              <w:rPr>
                <w:rFonts w:ascii="仿宋" w:eastAsia="仿宋" w:hAnsi="仿宋" w:hint="eastAsia"/>
                <w:bCs/>
                <w:spacing w:val="20"/>
                <w:sz w:val="21"/>
                <w:szCs w:val="21"/>
              </w:rPr>
              <w:t>专业开放选修</w:t>
            </w:r>
          </w:p>
        </w:tc>
        <w:tc>
          <w:tcPr>
            <w:tcW w:w="389" w:type="dxa"/>
            <w:tcBorders>
              <w:top w:val="single" w:sz="12" w:space="0" w:color="auto"/>
              <w:left w:val="single" w:sz="12" w:space="0" w:color="auto"/>
              <w:bottom w:val="single" w:sz="12" w:space="0" w:color="auto"/>
              <w:right w:val="single" w:sz="12" w:space="0" w:color="auto"/>
            </w:tcBorders>
            <w:shd w:val="clear" w:color="auto" w:fill="auto"/>
            <w:vAlign w:val="center"/>
          </w:tcPr>
          <w:p w14:paraId="5F0C2105" w14:textId="77777777" w:rsidR="00A87142" w:rsidRPr="00175FA1" w:rsidRDefault="00A87142" w:rsidP="00A87142">
            <w:pPr>
              <w:widowControl/>
              <w:jc w:val="center"/>
              <w:rPr>
                <w:rFonts w:ascii="仿宋" w:eastAsia="仿宋" w:hAnsi="仿宋" w:hint="eastAsia"/>
                <w:b/>
                <w:spacing w:val="20"/>
                <w:sz w:val="18"/>
                <w:szCs w:val="18"/>
              </w:rPr>
            </w:pPr>
            <w:r w:rsidRPr="00175FA1">
              <w:rPr>
                <w:rFonts w:ascii="黑体" w:eastAsia="黑体" w:hAnsi="黑体" w:hint="eastAsia"/>
                <w:bCs/>
                <w:sz w:val="18"/>
                <w:szCs w:val="18"/>
              </w:rPr>
              <w:t>2</w:t>
            </w:r>
          </w:p>
        </w:tc>
        <w:tc>
          <w:tcPr>
            <w:tcW w:w="623" w:type="dxa"/>
            <w:tcBorders>
              <w:top w:val="single" w:sz="12" w:space="0" w:color="auto"/>
              <w:left w:val="single" w:sz="12" w:space="0" w:color="auto"/>
              <w:bottom w:val="single" w:sz="12" w:space="0" w:color="auto"/>
              <w:right w:val="single" w:sz="12" w:space="0" w:color="auto"/>
            </w:tcBorders>
            <w:shd w:val="clear" w:color="auto" w:fill="auto"/>
            <w:vAlign w:val="center"/>
          </w:tcPr>
          <w:p w14:paraId="6F5BAFD4" w14:textId="77777777" w:rsidR="00A87142" w:rsidRPr="00175FA1" w:rsidRDefault="00A87142" w:rsidP="00A87142">
            <w:pPr>
              <w:widowControl/>
              <w:jc w:val="center"/>
              <w:rPr>
                <w:rFonts w:ascii="仿宋" w:eastAsia="仿宋" w:hAnsi="仿宋" w:hint="eastAsia"/>
                <w:b/>
                <w:spacing w:val="20"/>
                <w:sz w:val="18"/>
                <w:szCs w:val="18"/>
              </w:rPr>
            </w:pPr>
            <w:r w:rsidRPr="00175FA1">
              <w:rPr>
                <w:rFonts w:ascii="黑体" w:eastAsia="黑体" w:hAnsi="黑体" w:hint="eastAsia"/>
                <w:bCs/>
                <w:sz w:val="18"/>
                <w:szCs w:val="18"/>
              </w:rPr>
              <w:t>30</w:t>
            </w:r>
          </w:p>
        </w:tc>
        <w:tc>
          <w:tcPr>
            <w:tcW w:w="623" w:type="dxa"/>
            <w:tcBorders>
              <w:top w:val="single" w:sz="12" w:space="0" w:color="auto"/>
              <w:left w:val="single" w:sz="12" w:space="0" w:color="auto"/>
              <w:bottom w:val="single" w:sz="12" w:space="0" w:color="auto"/>
              <w:right w:val="single" w:sz="12" w:space="0" w:color="auto"/>
            </w:tcBorders>
            <w:shd w:val="clear" w:color="auto" w:fill="auto"/>
            <w:vAlign w:val="center"/>
          </w:tcPr>
          <w:p w14:paraId="2B755140" w14:textId="0570FADC" w:rsidR="00A87142" w:rsidRPr="00175FA1" w:rsidRDefault="00A87142" w:rsidP="00A87142">
            <w:pPr>
              <w:widowControl/>
              <w:jc w:val="center"/>
              <w:rPr>
                <w:rFonts w:ascii="仿宋" w:eastAsia="仿宋" w:hAnsi="仿宋" w:hint="eastAsia"/>
                <w:b/>
                <w:spacing w:val="20"/>
                <w:sz w:val="18"/>
                <w:szCs w:val="18"/>
              </w:rPr>
            </w:pPr>
            <w:r w:rsidRPr="00175FA1">
              <w:rPr>
                <w:rFonts w:ascii="黑体" w:eastAsia="黑体" w:hAnsi="黑体" w:hint="eastAsia"/>
                <w:bCs/>
                <w:sz w:val="18"/>
                <w:szCs w:val="18"/>
              </w:rPr>
              <w:t>1</w:t>
            </w:r>
            <w:r w:rsidR="0078389E">
              <w:rPr>
                <w:rFonts w:ascii="黑体" w:eastAsia="黑体" w:hAnsi="黑体" w:hint="eastAsia"/>
                <w:bCs/>
                <w:sz w:val="18"/>
                <w:szCs w:val="18"/>
              </w:rPr>
              <w:t>0</w:t>
            </w:r>
          </w:p>
        </w:tc>
        <w:tc>
          <w:tcPr>
            <w:tcW w:w="526" w:type="dxa"/>
            <w:tcBorders>
              <w:top w:val="single" w:sz="12" w:space="0" w:color="auto"/>
              <w:left w:val="single" w:sz="12" w:space="0" w:color="auto"/>
              <w:bottom w:val="single" w:sz="12" w:space="0" w:color="auto"/>
              <w:right w:val="single" w:sz="12" w:space="0" w:color="auto"/>
            </w:tcBorders>
            <w:shd w:val="clear" w:color="auto" w:fill="auto"/>
            <w:vAlign w:val="center"/>
          </w:tcPr>
          <w:p w14:paraId="4EBADA31" w14:textId="324C55B1" w:rsidR="00A87142" w:rsidRPr="00175FA1" w:rsidRDefault="0078389E" w:rsidP="00A87142">
            <w:pPr>
              <w:widowControl/>
              <w:jc w:val="center"/>
              <w:rPr>
                <w:rFonts w:ascii="仿宋" w:eastAsia="仿宋" w:hAnsi="仿宋" w:hint="eastAsia"/>
                <w:b/>
                <w:spacing w:val="20"/>
                <w:sz w:val="18"/>
                <w:szCs w:val="18"/>
              </w:rPr>
            </w:pPr>
            <w:r>
              <w:rPr>
                <w:rFonts w:ascii="黑体" w:eastAsia="黑体" w:hAnsi="黑体" w:hint="eastAsia"/>
                <w:bCs/>
                <w:sz w:val="18"/>
                <w:szCs w:val="18"/>
              </w:rPr>
              <w:t>20</w:t>
            </w:r>
          </w:p>
        </w:tc>
        <w:tc>
          <w:tcPr>
            <w:tcW w:w="504" w:type="dxa"/>
            <w:tcBorders>
              <w:top w:val="single" w:sz="12" w:space="0" w:color="auto"/>
              <w:left w:val="single" w:sz="12" w:space="0" w:color="auto"/>
              <w:bottom w:val="single" w:sz="12" w:space="0" w:color="auto"/>
              <w:right w:val="single" w:sz="12" w:space="0" w:color="auto"/>
            </w:tcBorders>
            <w:shd w:val="clear" w:color="auto" w:fill="auto"/>
            <w:vAlign w:val="center"/>
          </w:tcPr>
          <w:p w14:paraId="715170C0" w14:textId="77777777" w:rsidR="00A87142" w:rsidRPr="00175FA1" w:rsidRDefault="00A87142" w:rsidP="00A87142">
            <w:pPr>
              <w:snapToGrid w:val="0"/>
              <w:jc w:val="center"/>
              <w:rPr>
                <w:rFonts w:ascii="宋体" w:hAnsi="宋体" w:hint="eastAsia"/>
                <w:sz w:val="18"/>
                <w:szCs w:val="18"/>
              </w:rPr>
            </w:pPr>
          </w:p>
        </w:tc>
        <w:tc>
          <w:tcPr>
            <w:tcW w:w="467" w:type="dxa"/>
            <w:tcBorders>
              <w:top w:val="single" w:sz="12" w:space="0" w:color="auto"/>
              <w:left w:val="single" w:sz="12" w:space="0" w:color="auto"/>
              <w:bottom w:val="single" w:sz="12" w:space="0" w:color="auto"/>
              <w:right w:val="single" w:sz="12" w:space="0" w:color="auto"/>
            </w:tcBorders>
            <w:shd w:val="clear" w:color="auto" w:fill="auto"/>
            <w:vAlign w:val="center"/>
          </w:tcPr>
          <w:p w14:paraId="5C5F659E" w14:textId="77777777" w:rsidR="00A87142" w:rsidRPr="00175FA1" w:rsidRDefault="00A87142" w:rsidP="00A87142">
            <w:pPr>
              <w:snapToGrid w:val="0"/>
              <w:jc w:val="center"/>
              <w:rPr>
                <w:rFonts w:ascii="宋体" w:hAnsi="宋体" w:hint="eastAsia"/>
                <w:sz w:val="18"/>
                <w:szCs w:val="18"/>
              </w:rPr>
            </w:pPr>
          </w:p>
        </w:tc>
        <w:tc>
          <w:tcPr>
            <w:tcW w:w="480" w:type="dxa"/>
            <w:tcBorders>
              <w:top w:val="single" w:sz="12" w:space="0" w:color="auto"/>
              <w:left w:val="single" w:sz="12" w:space="0" w:color="auto"/>
              <w:bottom w:val="single" w:sz="12" w:space="0" w:color="auto"/>
              <w:right w:val="single" w:sz="12" w:space="0" w:color="auto"/>
            </w:tcBorders>
            <w:shd w:val="clear" w:color="auto" w:fill="auto"/>
          </w:tcPr>
          <w:p w14:paraId="52CA3F94" w14:textId="77777777" w:rsidR="00A87142" w:rsidRPr="00175FA1" w:rsidRDefault="00A87142" w:rsidP="00A87142">
            <w:pPr>
              <w:snapToGrid w:val="0"/>
              <w:jc w:val="center"/>
              <w:rPr>
                <w:rFonts w:ascii="宋体" w:hAnsi="宋体" w:hint="eastAsia"/>
                <w:sz w:val="18"/>
                <w:szCs w:val="18"/>
              </w:rPr>
            </w:pPr>
          </w:p>
        </w:tc>
        <w:tc>
          <w:tcPr>
            <w:tcW w:w="475" w:type="dxa"/>
            <w:tcBorders>
              <w:top w:val="single" w:sz="12" w:space="0" w:color="auto"/>
              <w:left w:val="single" w:sz="12" w:space="0" w:color="auto"/>
              <w:bottom w:val="single" w:sz="12" w:space="0" w:color="auto"/>
              <w:right w:val="single" w:sz="12" w:space="0" w:color="auto"/>
            </w:tcBorders>
            <w:shd w:val="clear" w:color="auto" w:fill="D9D9D9"/>
            <w:vAlign w:val="center"/>
          </w:tcPr>
          <w:p w14:paraId="33F60129" w14:textId="77777777" w:rsidR="00A87142" w:rsidRPr="00175FA1" w:rsidRDefault="00A87142" w:rsidP="00A87142">
            <w:pPr>
              <w:snapToGrid w:val="0"/>
              <w:jc w:val="center"/>
              <w:rPr>
                <w:rFonts w:ascii="宋体" w:hAnsi="宋体" w:hint="eastAsia"/>
                <w:sz w:val="18"/>
                <w:szCs w:val="18"/>
              </w:rPr>
            </w:pPr>
            <w:r w:rsidRPr="00175FA1">
              <w:rPr>
                <w:rFonts w:ascii="宋体" w:hAnsi="宋体" w:hint="eastAsia"/>
                <w:sz w:val="18"/>
                <w:szCs w:val="18"/>
              </w:rPr>
              <w:t>√</w:t>
            </w:r>
          </w:p>
        </w:tc>
        <w:tc>
          <w:tcPr>
            <w:tcW w:w="467" w:type="dxa"/>
            <w:tcBorders>
              <w:top w:val="single" w:sz="12" w:space="0" w:color="auto"/>
              <w:left w:val="single" w:sz="12" w:space="0" w:color="auto"/>
              <w:bottom w:val="single" w:sz="12" w:space="0" w:color="auto"/>
              <w:right w:val="single" w:sz="12" w:space="0" w:color="auto"/>
            </w:tcBorders>
            <w:shd w:val="clear" w:color="auto" w:fill="D9D9D9"/>
            <w:vAlign w:val="center"/>
          </w:tcPr>
          <w:p w14:paraId="7F97470D" w14:textId="77777777" w:rsidR="00A87142" w:rsidRPr="00175FA1" w:rsidRDefault="00A87142" w:rsidP="00A87142">
            <w:pPr>
              <w:snapToGrid w:val="0"/>
              <w:jc w:val="center"/>
              <w:rPr>
                <w:rFonts w:ascii="宋体" w:hAnsi="宋体" w:hint="eastAsia"/>
                <w:sz w:val="18"/>
                <w:szCs w:val="18"/>
              </w:rPr>
            </w:pPr>
          </w:p>
        </w:tc>
        <w:tc>
          <w:tcPr>
            <w:tcW w:w="467" w:type="dxa"/>
            <w:tcBorders>
              <w:top w:val="single" w:sz="12" w:space="0" w:color="auto"/>
              <w:left w:val="single" w:sz="12" w:space="0" w:color="auto"/>
              <w:bottom w:val="single" w:sz="12" w:space="0" w:color="auto"/>
              <w:right w:val="single" w:sz="12" w:space="0" w:color="auto"/>
            </w:tcBorders>
            <w:shd w:val="clear" w:color="auto" w:fill="D9D9D9"/>
          </w:tcPr>
          <w:p w14:paraId="698DB0A9" w14:textId="77777777" w:rsidR="00A87142" w:rsidRPr="00175FA1" w:rsidRDefault="00A87142" w:rsidP="00A87142">
            <w:pPr>
              <w:snapToGrid w:val="0"/>
              <w:jc w:val="center"/>
              <w:rPr>
                <w:rFonts w:ascii="宋体" w:hAnsi="宋体" w:hint="eastAsia"/>
                <w:sz w:val="18"/>
                <w:szCs w:val="18"/>
              </w:rPr>
            </w:pPr>
          </w:p>
        </w:tc>
        <w:tc>
          <w:tcPr>
            <w:tcW w:w="467" w:type="dxa"/>
            <w:tcBorders>
              <w:top w:val="single" w:sz="12" w:space="0" w:color="auto"/>
              <w:left w:val="single" w:sz="12" w:space="0" w:color="auto"/>
              <w:bottom w:val="single" w:sz="12" w:space="0" w:color="auto"/>
              <w:right w:val="single" w:sz="12" w:space="0" w:color="auto"/>
            </w:tcBorders>
            <w:vAlign w:val="center"/>
          </w:tcPr>
          <w:p w14:paraId="7BBF35CF" w14:textId="77777777" w:rsidR="00A87142" w:rsidRPr="00175FA1" w:rsidRDefault="00A87142" w:rsidP="00A87142">
            <w:pPr>
              <w:snapToGrid w:val="0"/>
              <w:jc w:val="center"/>
              <w:rPr>
                <w:rFonts w:ascii="宋体" w:hAnsi="宋体" w:hint="eastAsia"/>
                <w:sz w:val="18"/>
                <w:szCs w:val="18"/>
              </w:rPr>
            </w:pPr>
          </w:p>
        </w:tc>
        <w:tc>
          <w:tcPr>
            <w:tcW w:w="607" w:type="dxa"/>
            <w:tcBorders>
              <w:top w:val="single" w:sz="12" w:space="0" w:color="auto"/>
              <w:left w:val="single" w:sz="12" w:space="0" w:color="auto"/>
              <w:bottom w:val="single" w:sz="12" w:space="0" w:color="auto"/>
              <w:right w:val="single" w:sz="12" w:space="0" w:color="auto"/>
            </w:tcBorders>
            <w:vAlign w:val="center"/>
          </w:tcPr>
          <w:p w14:paraId="71802E0C" w14:textId="77777777" w:rsidR="00A87142" w:rsidRPr="00175FA1" w:rsidRDefault="00A87142" w:rsidP="00A87142">
            <w:pPr>
              <w:snapToGrid w:val="0"/>
              <w:jc w:val="center"/>
              <w:rPr>
                <w:rFonts w:ascii="宋体" w:hAnsi="宋体" w:hint="eastAsia"/>
                <w:sz w:val="18"/>
                <w:szCs w:val="18"/>
              </w:rPr>
            </w:pPr>
          </w:p>
        </w:tc>
      </w:tr>
      <w:bookmarkEnd w:id="2"/>
    </w:tbl>
    <w:p w14:paraId="32003019" w14:textId="77777777" w:rsidR="00175FA1" w:rsidRDefault="00175FA1" w:rsidP="002C5E47">
      <w:pPr>
        <w:widowControl/>
        <w:shd w:val="clear" w:color="auto" w:fill="FFFFFF"/>
        <w:autoSpaceDE/>
        <w:autoSpaceDN/>
        <w:adjustRightInd/>
        <w:spacing w:after="150" w:line="420" w:lineRule="atLeast"/>
        <w:rPr>
          <w:rFonts w:ascii="仿宋_GB2312" w:eastAsia="仿宋_GB2312" w:hAnsi="仿宋_GB2312" w:cs="Arial" w:hint="eastAsia"/>
        </w:rPr>
      </w:pPr>
    </w:p>
    <w:p w14:paraId="4C41F55D" w14:textId="77777777" w:rsidR="00175FA1" w:rsidRPr="002C5E47" w:rsidRDefault="00175FA1" w:rsidP="002C5E47">
      <w:pPr>
        <w:widowControl/>
        <w:shd w:val="clear" w:color="auto" w:fill="FFFFFF"/>
        <w:autoSpaceDE/>
        <w:autoSpaceDN/>
        <w:adjustRightInd/>
        <w:spacing w:after="150" w:line="420" w:lineRule="atLeast"/>
        <w:rPr>
          <w:rFonts w:ascii="仿宋_GB2312" w:eastAsia="仿宋_GB2312" w:hAnsi="仿宋_GB2312" w:cs="Arial" w:hint="eastAsia"/>
          <w:b/>
          <w:bCs/>
        </w:rPr>
      </w:pPr>
    </w:p>
    <w:p w14:paraId="196ED92A" w14:textId="77777777" w:rsidR="004604CB" w:rsidRDefault="004604CB" w:rsidP="002C5E47">
      <w:pPr>
        <w:spacing w:line="360" w:lineRule="auto"/>
        <w:contextualSpacing/>
        <w:rPr>
          <w:rFonts w:ascii="仿宋_GB2312" w:eastAsia="仿宋_GB2312" w:hAnsi="仿宋_GB2312" w:cs="Arial" w:hint="eastAsia"/>
        </w:rPr>
      </w:pPr>
    </w:p>
    <w:p w14:paraId="4C8DD4B5" w14:textId="77777777" w:rsidR="00AD4858" w:rsidRDefault="002C5E47" w:rsidP="002C5E47">
      <w:pPr>
        <w:spacing w:line="360" w:lineRule="auto"/>
        <w:contextualSpacing/>
        <w:rPr>
          <w:rFonts w:ascii="仿宋_GB2312" w:eastAsia="仿宋_GB2312" w:hAnsi="仿宋_GB2312" w:cs="Arial" w:hint="eastAsia"/>
        </w:rPr>
      </w:pPr>
      <w:r w:rsidRPr="002C5E47">
        <w:rPr>
          <w:rFonts w:ascii="仿宋_GB2312" w:eastAsia="仿宋_GB2312" w:hAnsi="仿宋_GB2312" w:cs="Arial" w:hint="eastAsia"/>
        </w:rPr>
        <w:lastRenderedPageBreak/>
        <w:t>（二）课程简介</w:t>
      </w:r>
    </w:p>
    <w:p w14:paraId="78260349" w14:textId="77777777" w:rsidR="002C5E47" w:rsidRPr="009824C8" w:rsidRDefault="002C5E47" w:rsidP="002C5E47">
      <w:pPr>
        <w:widowControl/>
        <w:spacing w:line="360" w:lineRule="auto"/>
        <w:contextualSpacing/>
        <w:rPr>
          <w:rFonts w:ascii="仿宋" w:eastAsia="仿宋" w:hAnsi="仿宋" w:hint="eastAsia"/>
          <w:b/>
        </w:rPr>
      </w:pPr>
      <w:r>
        <w:rPr>
          <w:rFonts w:ascii="仿宋" w:eastAsia="仿宋" w:hAnsi="仿宋" w:hint="eastAsia"/>
          <w:b/>
        </w:rPr>
        <w:t>课程1：</w:t>
      </w:r>
      <w:proofErr w:type="gramStart"/>
      <w:r w:rsidRPr="009824C8">
        <w:rPr>
          <w:rFonts w:ascii="仿宋" w:eastAsia="仿宋" w:hAnsi="仿宋" w:hint="eastAsia"/>
          <w:b/>
        </w:rPr>
        <w:t>数智传播</w:t>
      </w:r>
      <w:proofErr w:type="gramEnd"/>
    </w:p>
    <w:p w14:paraId="6558F80F" w14:textId="77777777" w:rsidR="002C5E47" w:rsidRPr="00E24A53" w:rsidRDefault="002C5E47" w:rsidP="002C5E47">
      <w:pPr>
        <w:widowControl/>
        <w:spacing w:line="360" w:lineRule="auto"/>
        <w:ind w:firstLineChars="200" w:firstLine="480"/>
        <w:contextualSpacing/>
        <w:rPr>
          <w:rFonts w:ascii="仿宋" w:eastAsia="仿宋" w:hAnsi="仿宋" w:hint="eastAsia"/>
          <w:bCs/>
          <w:sz w:val="21"/>
          <w:szCs w:val="21"/>
        </w:rPr>
      </w:pPr>
      <w:r>
        <w:rPr>
          <w:rFonts w:ascii="仿宋" w:eastAsia="仿宋" w:hAnsi="仿宋" w:hint="eastAsia"/>
          <w:bCs/>
        </w:rPr>
        <w:t>该</w:t>
      </w:r>
      <w:r w:rsidRPr="00425B6B">
        <w:rPr>
          <w:rFonts w:ascii="仿宋" w:eastAsia="仿宋" w:hAnsi="仿宋"/>
          <w:bCs/>
        </w:rPr>
        <w:t>课程</w:t>
      </w:r>
      <w:r w:rsidR="00A3782A">
        <w:rPr>
          <w:rFonts w:ascii="仿宋" w:eastAsia="仿宋" w:hAnsi="仿宋" w:hint="eastAsia"/>
          <w:bCs/>
        </w:rPr>
        <w:t>为线上线下混合式课程。</w:t>
      </w:r>
      <w:r w:rsidRPr="00425B6B">
        <w:rPr>
          <w:rFonts w:ascii="仿宋" w:eastAsia="仿宋" w:hAnsi="仿宋"/>
          <w:bCs/>
        </w:rPr>
        <w:t>旨在培养学生掌握数字</w:t>
      </w:r>
      <w:r>
        <w:rPr>
          <w:rFonts w:ascii="仿宋" w:eastAsia="仿宋" w:hAnsi="仿宋" w:hint="eastAsia"/>
          <w:bCs/>
        </w:rPr>
        <w:t>化、人工智能</w:t>
      </w:r>
      <w:r w:rsidRPr="00425B6B">
        <w:rPr>
          <w:rFonts w:ascii="仿宋" w:eastAsia="仿宋" w:hAnsi="仿宋"/>
          <w:bCs/>
        </w:rPr>
        <w:t>时代的传播技巧和策略</w:t>
      </w:r>
      <w:r>
        <w:rPr>
          <w:rFonts w:ascii="仿宋" w:eastAsia="仿宋" w:hAnsi="仿宋" w:hint="eastAsia"/>
          <w:bCs/>
        </w:rPr>
        <w:t>，融合了传播学、人工智能、社会心理与行为学等多学科的理论知识。课程内容主要包括：</w:t>
      </w:r>
      <w:proofErr w:type="gramStart"/>
      <w:r>
        <w:rPr>
          <w:rFonts w:ascii="仿宋" w:eastAsia="仿宋" w:hAnsi="仿宋" w:hint="eastAsia"/>
          <w:bCs/>
        </w:rPr>
        <w:t>数智传播</w:t>
      </w:r>
      <w:proofErr w:type="gramEnd"/>
      <w:r>
        <w:rPr>
          <w:rFonts w:ascii="仿宋" w:eastAsia="仿宋" w:hAnsi="仿宋" w:hint="eastAsia"/>
          <w:bCs/>
        </w:rPr>
        <w:t>概述、</w:t>
      </w:r>
      <w:proofErr w:type="gramStart"/>
      <w:r>
        <w:rPr>
          <w:rFonts w:ascii="仿宋" w:eastAsia="仿宋" w:hAnsi="仿宋" w:hint="eastAsia"/>
          <w:bCs/>
        </w:rPr>
        <w:t>数智时代</w:t>
      </w:r>
      <w:proofErr w:type="gramEnd"/>
      <w:r>
        <w:rPr>
          <w:rFonts w:ascii="仿宋" w:eastAsia="仿宋" w:hAnsi="仿宋" w:hint="eastAsia"/>
          <w:bCs/>
        </w:rPr>
        <w:t>的传播平台、内容生成、用户体验与营销技巧。培养学生</w:t>
      </w:r>
      <w:r w:rsidRPr="006F34C4">
        <w:rPr>
          <w:rFonts w:ascii="仿宋" w:eastAsia="仿宋" w:hAnsi="仿宋"/>
          <w:bCs/>
        </w:rPr>
        <w:t>利用智能技术，实现对信息的加工、传输、处理和</w:t>
      </w:r>
      <w:r>
        <w:rPr>
          <w:rFonts w:ascii="仿宋" w:eastAsia="仿宋" w:hAnsi="仿宋" w:hint="eastAsia"/>
          <w:bCs/>
        </w:rPr>
        <w:t>传</w:t>
      </w:r>
      <w:r w:rsidRPr="006F34C4">
        <w:rPr>
          <w:rFonts w:ascii="仿宋" w:eastAsia="仿宋" w:hAnsi="仿宋"/>
          <w:bCs/>
        </w:rPr>
        <w:t>播，高效、更便捷、更精准地满足传播需求。</w:t>
      </w:r>
    </w:p>
    <w:p w14:paraId="2131510F" w14:textId="77777777" w:rsidR="002C5E47" w:rsidRPr="009824C8" w:rsidRDefault="002C5E47" w:rsidP="002C5E47">
      <w:pPr>
        <w:widowControl/>
        <w:spacing w:line="360" w:lineRule="auto"/>
        <w:contextualSpacing/>
        <w:rPr>
          <w:rFonts w:ascii="仿宋" w:eastAsia="仿宋" w:hAnsi="仿宋" w:hint="eastAsia"/>
          <w:b/>
        </w:rPr>
      </w:pPr>
      <w:r w:rsidRPr="009824C8">
        <w:rPr>
          <w:rFonts w:ascii="仿宋" w:eastAsia="仿宋" w:hAnsi="仿宋" w:hint="eastAsia"/>
          <w:b/>
        </w:rPr>
        <w:t>课程</w:t>
      </w:r>
      <w:r w:rsidRPr="009824C8">
        <w:rPr>
          <w:rFonts w:ascii="仿宋" w:eastAsia="仿宋" w:hAnsi="仿宋"/>
          <w:b/>
        </w:rPr>
        <w:t>2</w:t>
      </w:r>
      <w:r w:rsidRPr="009824C8">
        <w:rPr>
          <w:rFonts w:ascii="仿宋" w:eastAsia="仿宋" w:hAnsi="仿宋" w:hint="eastAsia"/>
          <w:b/>
        </w:rPr>
        <w:t>：设计思维与AI生成创意实践</w:t>
      </w:r>
    </w:p>
    <w:p w14:paraId="7BFF7EB8" w14:textId="77777777" w:rsidR="002C5E47" w:rsidRDefault="002C5E47" w:rsidP="002C5E47">
      <w:pPr>
        <w:spacing w:line="360" w:lineRule="auto"/>
        <w:ind w:firstLineChars="200" w:firstLine="480"/>
        <w:contextualSpacing/>
        <w:rPr>
          <w:rFonts w:ascii="仿宋" w:eastAsia="仿宋" w:hAnsi="仿宋" w:hint="eastAsia"/>
          <w:bCs/>
        </w:rPr>
      </w:pPr>
      <w:r>
        <w:rPr>
          <w:rFonts w:ascii="仿宋" w:eastAsia="仿宋" w:hAnsi="仿宋" w:hint="eastAsia"/>
          <w:bCs/>
        </w:rPr>
        <w:t>该</w:t>
      </w:r>
      <w:r>
        <w:rPr>
          <w:rFonts w:ascii="仿宋" w:eastAsia="仿宋" w:hAnsi="仿宋"/>
          <w:bCs/>
        </w:rPr>
        <w:t>课程</w:t>
      </w:r>
      <w:r w:rsidR="00A3782A">
        <w:rPr>
          <w:rFonts w:ascii="仿宋" w:eastAsia="仿宋" w:hAnsi="仿宋" w:hint="eastAsia"/>
          <w:bCs/>
        </w:rPr>
        <w:t>为线下授课。</w:t>
      </w:r>
      <w:r>
        <w:rPr>
          <w:rFonts w:ascii="仿宋" w:eastAsia="仿宋" w:hAnsi="仿宋"/>
          <w:bCs/>
        </w:rPr>
        <w:t>旨在结合设计思维的方法与人工智能生成技术，为学</w:t>
      </w:r>
      <w:r>
        <w:rPr>
          <w:rFonts w:ascii="仿宋" w:eastAsia="仿宋" w:hAnsi="仿宋" w:hint="eastAsia"/>
          <w:bCs/>
        </w:rPr>
        <w:t>生</w:t>
      </w:r>
      <w:r>
        <w:rPr>
          <w:rFonts w:ascii="仿宋" w:eastAsia="仿宋" w:hAnsi="仿宋"/>
          <w:bCs/>
        </w:rPr>
        <w:t>提供全面的创新实践指导。通过本课程</w:t>
      </w:r>
      <w:r>
        <w:rPr>
          <w:rFonts w:ascii="仿宋" w:eastAsia="仿宋" w:hAnsi="仿宋" w:hint="eastAsia"/>
          <w:bCs/>
        </w:rPr>
        <w:t>学习</w:t>
      </w:r>
      <w:r>
        <w:rPr>
          <w:rFonts w:ascii="仿宋" w:eastAsia="仿宋" w:hAnsi="仿宋"/>
          <w:bCs/>
        </w:rPr>
        <w:t>，学</w:t>
      </w:r>
      <w:r>
        <w:rPr>
          <w:rFonts w:ascii="仿宋" w:eastAsia="仿宋" w:hAnsi="仿宋" w:hint="eastAsia"/>
          <w:bCs/>
        </w:rPr>
        <w:t>生</w:t>
      </w:r>
      <w:r>
        <w:rPr>
          <w:rFonts w:ascii="仿宋" w:eastAsia="仿宋" w:hAnsi="仿宋"/>
          <w:bCs/>
        </w:rPr>
        <w:t>将深入理解设计思维的核心理念，掌握如何通过共情、定义问题、构思与测试等步骤，系统地解决复杂问题。同时，课程将引入先进的AI生成工具和技术，学</w:t>
      </w:r>
      <w:r>
        <w:rPr>
          <w:rFonts w:ascii="仿宋" w:eastAsia="仿宋" w:hAnsi="仿宋" w:hint="eastAsia"/>
          <w:bCs/>
        </w:rPr>
        <w:t>生</w:t>
      </w:r>
      <w:r>
        <w:rPr>
          <w:rFonts w:ascii="仿宋" w:eastAsia="仿宋" w:hAnsi="仿宋"/>
          <w:bCs/>
        </w:rPr>
        <w:t>不仅会学习如何使用AI辅助生成创意内容，还将通过实际案例分析与项目实践，体验AI在创新流程中的应用潜力</w:t>
      </w:r>
      <w:r>
        <w:rPr>
          <w:rFonts w:ascii="仿宋" w:eastAsia="仿宋" w:hAnsi="仿宋" w:hint="eastAsia"/>
          <w:bCs/>
        </w:rPr>
        <w:t>。</w:t>
      </w:r>
    </w:p>
    <w:p w14:paraId="161D4431" w14:textId="77777777" w:rsidR="00A87142" w:rsidRPr="009824C8" w:rsidRDefault="002C5E47" w:rsidP="00A87142">
      <w:pPr>
        <w:widowControl/>
        <w:spacing w:line="360" w:lineRule="auto"/>
        <w:contextualSpacing/>
        <w:rPr>
          <w:rFonts w:ascii="仿宋" w:eastAsia="仿宋" w:hAnsi="仿宋" w:hint="eastAsia"/>
          <w:b/>
        </w:rPr>
      </w:pPr>
      <w:r w:rsidRPr="009824C8">
        <w:rPr>
          <w:rFonts w:ascii="仿宋" w:eastAsia="仿宋" w:hAnsi="仿宋" w:hint="eastAsia"/>
          <w:b/>
        </w:rPr>
        <w:t>课程</w:t>
      </w:r>
      <w:r w:rsidRPr="009824C8">
        <w:rPr>
          <w:rFonts w:ascii="仿宋" w:eastAsia="仿宋" w:hAnsi="仿宋"/>
          <w:b/>
        </w:rPr>
        <w:t>3</w:t>
      </w:r>
      <w:r w:rsidRPr="009824C8">
        <w:rPr>
          <w:rFonts w:ascii="仿宋" w:eastAsia="仿宋" w:hAnsi="仿宋" w:hint="eastAsia"/>
          <w:b/>
        </w:rPr>
        <w:t>：</w:t>
      </w:r>
      <w:r w:rsidR="00A87142" w:rsidRPr="009824C8">
        <w:rPr>
          <w:rFonts w:ascii="仿宋" w:eastAsia="仿宋" w:hAnsi="仿宋" w:hint="eastAsia"/>
          <w:b/>
        </w:rPr>
        <w:t>数字插画设计</w:t>
      </w:r>
    </w:p>
    <w:p w14:paraId="7BCDD78D" w14:textId="77777777" w:rsidR="00A87142" w:rsidRPr="009824C8" w:rsidRDefault="00A87142" w:rsidP="00A87142">
      <w:pPr>
        <w:widowControl/>
        <w:spacing w:line="360" w:lineRule="auto"/>
        <w:ind w:firstLineChars="200" w:firstLine="480"/>
        <w:contextualSpacing/>
        <w:rPr>
          <w:rFonts w:ascii="仿宋" w:eastAsia="仿宋" w:hAnsi="仿宋" w:hint="eastAsia"/>
          <w:bCs/>
          <w:sz w:val="21"/>
          <w:szCs w:val="21"/>
        </w:rPr>
      </w:pPr>
      <w:r>
        <w:rPr>
          <w:rFonts w:ascii="仿宋" w:eastAsia="仿宋" w:hAnsi="仿宋" w:hint="eastAsia"/>
          <w:bCs/>
        </w:rPr>
        <w:t>该</w:t>
      </w:r>
      <w:r w:rsidRPr="00EC788A">
        <w:rPr>
          <w:rFonts w:ascii="仿宋" w:eastAsia="仿宋" w:hAnsi="仿宋" w:hint="eastAsia"/>
          <w:bCs/>
        </w:rPr>
        <w:t>课程</w:t>
      </w:r>
      <w:r>
        <w:rPr>
          <w:rFonts w:ascii="仿宋" w:eastAsia="仿宋" w:hAnsi="仿宋" w:hint="eastAsia"/>
          <w:bCs/>
        </w:rPr>
        <w:t>为线下授课。主要</w:t>
      </w:r>
      <w:r w:rsidRPr="00EC788A">
        <w:rPr>
          <w:rFonts w:ascii="仿宋" w:eastAsia="仿宋" w:hAnsi="仿宋" w:hint="eastAsia"/>
          <w:bCs/>
        </w:rPr>
        <w:t>面向对插画设计感兴趣的学生开放授课，并无专业门槛限制。重点培养学生手绘和电脑技术应用相结合的插画创作能力。课程以手绘和Photoshop为代表的软件应用为核心，通过学习，学生将掌握基本的Photoshop软件技能和基础的插画绘制技能，探索CG插画的发展与应用。课程通过实例分析、作品欣赏和实践操作，提升学生的插画设计技能。</w:t>
      </w:r>
    </w:p>
    <w:p w14:paraId="2E5ECA2B" w14:textId="77777777" w:rsidR="00A87142" w:rsidRPr="009824C8" w:rsidRDefault="002C5E47" w:rsidP="00A87142">
      <w:pPr>
        <w:widowControl/>
        <w:spacing w:line="360" w:lineRule="auto"/>
        <w:contextualSpacing/>
        <w:rPr>
          <w:rFonts w:ascii="仿宋" w:eastAsia="仿宋" w:hAnsi="仿宋" w:hint="eastAsia"/>
          <w:b/>
        </w:rPr>
      </w:pPr>
      <w:r w:rsidRPr="009824C8">
        <w:rPr>
          <w:rFonts w:ascii="仿宋" w:eastAsia="仿宋" w:hAnsi="仿宋" w:hint="eastAsia"/>
          <w:b/>
        </w:rPr>
        <w:t>课程</w:t>
      </w:r>
      <w:r w:rsidRPr="009824C8">
        <w:rPr>
          <w:rFonts w:ascii="仿宋" w:eastAsia="仿宋" w:hAnsi="仿宋"/>
          <w:b/>
        </w:rPr>
        <w:t>4</w:t>
      </w:r>
      <w:r w:rsidRPr="009824C8">
        <w:rPr>
          <w:rFonts w:ascii="仿宋" w:eastAsia="仿宋" w:hAnsi="仿宋" w:hint="eastAsia"/>
          <w:b/>
        </w:rPr>
        <w:t>：</w:t>
      </w:r>
      <w:r w:rsidR="00A87142" w:rsidRPr="009824C8">
        <w:rPr>
          <w:rFonts w:ascii="仿宋" w:eastAsia="仿宋" w:hAnsi="仿宋" w:hint="eastAsia"/>
          <w:b/>
        </w:rPr>
        <w:t>AIGC辅助设计</w:t>
      </w:r>
    </w:p>
    <w:p w14:paraId="057E9689" w14:textId="77777777" w:rsidR="00A87142" w:rsidRDefault="00A87142" w:rsidP="00A87142">
      <w:pPr>
        <w:spacing w:line="360" w:lineRule="auto"/>
        <w:ind w:firstLineChars="200" w:firstLine="480"/>
        <w:contextualSpacing/>
        <w:rPr>
          <w:rFonts w:ascii="仿宋" w:eastAsia="仿宋" w:hAnsi="仿宋" w:cs="仿宋" w:hint="eastAsia"/>
          <w:b/>
          <w:sz w:val="28"/>
          <w:szCs w:val="28"/>
        </w:rPr>
      </w:pPr>
      <w:r>
        <w:rPr>
          <w:rFonts w:ascii="仿宋" w:eastAsia="仿宋" w:hAnsi="仿宋" w:hint="eastAsia"/>
          <w:bCs/>
        </w:rPr>
        <w:t>该课程为线下授课。</w:t>
      </w:r>
      <w:r w:rsidRPr="00F55C72">
        <w:rPr>
          <w:rFonts w:ascii="Courier New" w:eastAsia="仿宋" w:hAnsi="Courier New" w:cs="Courier New"/>
          <w:bCs/>
        </w:rPr>
        <w:t>‌</w:t>
      </w:r>
      <w:r w:rsidRPr="00F55C72">
        <w:rPr>
          <w:rFonts w:ascii="仿宋" w:eastAsia="仿宋" w:hAnsi="仿宋"/>
          <w:bCs/>
        </w:rPr>
        <w:t>旨在引导学生深入了解人工智能生成内容的基本概念和应用技术，</w:t>
      </w:r>
      <w:r w:rsidRPr="00F55C72">
        <w:rPr>
          <w:rFonts w:ascii="Courier New" w:eastAsia="仿宋" w:hAnsi="Courier New" w:cs="Courier New"/>
          <w:bCs/>
        </w:rPr>
        <w:t>‌</w:t>
      </w:r>
      <w:r w:rsidRPr="00F55C72">
        <w:rPr>
          <w:rFonts w:ascii="仿宋" w:eastAsia="仿宋" w:hAnsi="仿宋"/>
          <w:bCs/>
        </w:rPr>
        <w:t>涵盖文本、</w:t>
      </w:r>
      <w:r w:rsidRPr="00F55C72">
        <w:rPr>
          <w:rFonts w:ascii="Courier New" w:eastAsia="仿宋" w:hAnsi="Courier New" w:cs="Courier New"/>
          <w:bCs/>
        </w:rPr>
        <w:t>‌</w:t>
      </w:r>
      <w:r w:rsidRPr="00F55C72">
        <w:rPr>
          <w:rFonts w:ascii="仿宋" w:eastAsia="仿宋" w:hAnsi="仿宋"/>
          <w:bCs/>
        </w:rPr>
        <w:t>图像、</w:t>
      </w:r>
      <w:r w:rsidRPr="00F55C72">
        <w:rPr>
          <w:rFonts w:ascii="Courier New" w:eastAsia="仿宋" w:hAnsi="Courier New" w:cs="Courier New"/>
          <w:bCs/>
        </w:rPr>
        <w:t>‌</w:t>
      </w:r>
      <w:r w:rsidRPr="00F55C72">
        <w:rPr>
          <w:rFonts w:ascii="仿宋" w:eastAsia="仿宋" w:hAnsi="仿宋"/>
          <w:bCs/>
        </w:rPr>
        <w:t>音频、</w:t>
      </w:r>
      <w:r w:rsidRPr="00F55C72">
        <w:rPr>
          <w:rFonts w:ascii="Courier New" w:eastAsia="仿宋" w:hAnsi="Courier New" w:cs="Courier New"/>
          <w:bCs/>
        </w:rPr>
        <w:t>‌</w:t>
      </w:r>
      <w:r w:rsidRPr="00F55C72">
        <w:rPr>
          <w:rFonts w:ascii="仿宋" w:eastAsia="仿宋" w:hAnsi="仿宋"/>
          <w:bCs/>
        </w:rPr>
        <w:t>视频等多媒体形式，</w:t>
      </w:r>
      <w:r w:rsidRPr="00F55C72">
        <w:rPr>
          <w:rFonts w:ascii="Courier New" w:eastAsia="仿宋" w:hAnsi="Courier New" w:cs="Courier New"/>
          <w:bCs/>
        </w:rPr>
        <w:t>‌</w:t>
      </w:r>
      <w:r w:rsidRPr="00F55C72">
        <w:rPr>
          <w:rFonts w:ascii="仿宋" w:eastAsia="仿宋" w:hAnsi="仿宋"/>
          <w:bCs/>
        </w:rPr>
        <w:t>培养学生具备科技素养和创新思维。</w:t>
      </w:r>
      <w:r w:rsidRPr="00F55C72">
        <w:rPr>
          <w:rFonts w:ascii="Courier New" w:eastAsia="仿宋" w:hAnsi="Courier New" w:cs="Courier New"/>
          <w:bCs/>
        </w:rPr>
        <w:t>‌</w:t>
      </w:r>
      <w:r w:rsidRPr="00F55C72">
        <w:rPr>
          <w:rFonts w:ascii="Calibri" w:eastAsia="仿宋" w:hAnsi="Calibri" w:cs="Calibri"/>
          <w:bCs/>
        </w:rPr>
        <w:t> </w:t>
      </w:r>
      <w:r w:rsidRPr="00F55C72">
        <w:rPr>
          <w:rFonts w:ascii="仿宋" w:eastAsia="仿宋" w:hAnsi="仿宋"/>
          <w:bCs/>
        </w:rPr>
        <w:t>课程内容主要包括AIGC工具概览、</w:t>
      </w:r>
      <w:r w:rsidRPr="00F55C72">
        <w:rPr>
          <w:rFonts w:ascii="Courier New" w:eastAsia="仿宋" w:hAnsi="Courier New" w:cs="Courier New"/>
          <w:bCs/>
        </w:rPr>
        <w:t>‌</w:t>
      </w:r>
      <w:r w:rsidRPr="00F55C72">
        <w:rPr>
          <w:rFonts w:ascii="仿宋" w:eastAsia="仿宋" w:hAnsi="仿宋"/>
          <w:bCs/>
        </w:rPr>
        <w:t>实际项目设计与操作，</w:t>
      </w:r>
      <w:r w:rsidRPr="00F55C72">
        <w:rPr>
          <w:rFonts w:ascii="Courier New" w:eastAsia="仿宋" w:hAnsi="Courier New" w:cs="Courier New"/>
          <w:bCs/>
        </w:rPr>
        <w:t>‌</w:t>
      </w:r>
      <w:r w:rsidRPr="00F55C72">
        <w:rPr>
          <w:rFonts w:ascii="仿宋" w:eastAsia="仿宋" w:hAnsi="仿宋"/>
          <w:bCs/>
        </w:rPr>
        <w:t>以及相关</w:t>
      </w:r>
      <w:r>
        <w:rPr>
          <w:rFonts w:ascii="仿宋" w:eastAsia="仿宋" w:hAnsi="仿宋" w:hint="eastAsia"/>
          <w:bCs/>
        </w:rPr>
        <w:t>设计项目实操</w:t>
      </w:r>
      <w:r w:rsidRPr="00F55C72">
        <w:rPr>
          <w:rFonts w:ascii="仿宋" w:eastAsia="仿宋" w:hAnsi="仿宋"/>
          <w:bCs/>
        </w:rPr>
        <w:t>。</w:t>
      </w:r>
      <w:r w:rsidRPr="00F55C72">
        <w:rPr>
          <w:rFonts w:ascii="Courier New" w:eastAsia="仿宋" w:hAnsi="Courier New" w:cs="Courier New"/>
          <w:bCs/>
        </w:rPr>
        <w:t>‌</w:t>
      </w:r>
      <w:r w:rsidRPr="00F55C72">
        <w:rPr>
          <w:rFonts w:ascii="仿宋" w:eastAsia="仿宋" w:hAnsi="仿宋"/>
          <w:bCs/>
        </w:rPr>
        <w:t>学生将掌握使用AIGC工具进行内容创作的实际技能，</w:t>
      </w:r>
      <w:r w:rsidRPr="00F55C72">
        <w:rPr>
          <w:rFonts w:ascii="Courier New" w:eastAsia="仿宋" w:hAnsi="Courier New" w:cs="Courier New"/>
          <w:bCs/>
        </w:rPr>
        <w:t>‌</w:t>
      </w:r>
      <w:r w:rsidRPr="00F55C72">
        <w:rPr>
          <w:rFonts w:ascii="仿宋" w:eastAsia="仿宋" w:hAnsi="仿宋"/>
          <w:bCs/>
        </w:rPr>
        <w:t>具备利用人工智能工具创造内容、</w:t>
      </w:r>
      <w:r w:rsidRPr="00F55C72">
        <w:rPr>
          <w:rFonts w:ascii="Courier New" w:eastAsia="仿宋" w:hAnsi="Courier New" w:cs="Courier New"/>
          <w:bCs/>
        </w:rPr>
        <w:t>‌</w:t>
      </w:r>
      <w:r w:rsidRPr="00F55C72">
        <w:rPr>
          <w:rFonts w:ascii="仿宋" w:eastAsia="仿宋" w:hAnsi="仿宋"/>
          <w:bCs/>
        </w:rPr>
        <w:t>分析问题的能力，</w:t>
      </w:r>
      <w:r w:rsidRPr="00F55C72">
        <w:rPr>
          <w:rFonts w:ascii="Courier New" w:eastAsia="仿宋" w:hAnsi="Courier New" w:cs="Courier New"/>
          <w:bCs/>
        </w:rPr>
        <w:t>‌</w:t>
      </w:r>
      <w:r w:rsidRPr="00F55C72">
        <w:rPr>
          <w:rFonts w:ascii="仿宋" w:eastAsia="仿宋" w:hAnsi="仿宋"/>
          <w:bCs/>
        </w:rPr>
        <w:t>为未来从事与新媒体</w:t>
      </w:r>
      <w:r>
        <w:rPr>
          <w:rFonts w:ascii="仿宋" w:eastAsia="仿宋" w:hAnsi="仿宋" w:hint="eastAsia"/>
          <w:bCs/>
        </w:rPr>
        <w:t>、数字创意设计、制作</w:t>
      </w:r>
      <w:r w:rsidRPr="00F55C72">
        <w:rPr>
          <w:rFonts w:ascii="仿宋" w:eastAsia="仿宋" w:hAnsi="仿宋"/>
          <w:bCs/>
        </w:rPr>
        <w:t>相关行业做好充分准备。</w:t>
      </w:r>
      <w:r w:rsidRPr="00F55C72">
        <w:rPr>
          <w:rFonts w:ascii="Courier New" w:eastAsia="仿宋" w:hAnsi="Courier New" w:cs="Courier New"/>
          <w:bCs/>
        </w:rPr>
        <w:t>‌</w:t>
      </w:r>
    </w:p>
    <w:p w14:paraId="52C98A2A" w14:textId="77777777" w:rsidR="002C5E47" w:rsidRPr="009824C8" w:rsidRDefault="002C5E47" w:rsidP="002C5E47">
      <w:pPr>
        <w:widowControl/>
        <w:spacing w:line="360" w:lineRule="auto"/>
        <w:contextualSpacing/>
        <w:rPr>
          <w:rFonts w:ascii="仿宋" w:eastAsia="仿宋" w:hAnsi="仿宋" w:hint="eastAsia"/>
          <w:b/>
        </w:rPr>
      </w:pPr>
      <w:r w:rsidRPr="009824C8">
        <w:rPr>
          <w:rFonts w:ascii="仿宋" w:eastAsia="仿宋" w:hAnsi="仿宋" w:hint="eastAsia"/>
          <w:b/>
        </w:rPr>
        <w:t>课程</w:t>
      </w:r>
      <w:r w:rsidRPr="009824C8">
        <w:rPr>
          <w:rFonts w:ascii="仿宋" w:eastAsia="仿宋" w:hAnsi="仿宋"/>
          <w:b/>
        </w:rPr>
        <w:t>5</w:t>
      </w:r>
      <w:r w:rsidRPr="009824C8">
        <w:rPr>
          <w:rFonts w:ascii="仿宋" w:eastAsia="仿宋" w:hAnsi="仿宋" w:hint="eastAsia"/>
          <w:b/>
        </w:rPr>
        <w:t>：智能装置与体验设计</w:t>
      </w:r>
    </w:p>
    <w:p w14:paraId="18C64D3E" w14:textId="77777777" w:rsidR="002C5E47" w:rsidRDefault="002C5E47" w:rsidP="002C5E47">
      <w:pPr>
        <w:widowControl/>
        <w:spacing w:line="360" w:lineRule="auto"/>
        <w:ind w:firstLineChars="200" w:firstLine="480"/>
        <w:contextualSpacing/>
        <w:rPr>
          <w:rFonts w:ascii="仿宋" w:eastAsia="仿宋" w:hAnsi="仿宋" w:hint="eastAsia"/>
          <w:bCs/>
        </w:rPr>
      </w:pPr>
      <w:r>
        <w:rPr>
          <w:rFonts w:ascii="仿宋" w:eastAsia="仿宋" w:hAnsi="仿宋" w:hint="eastAsia"/>
          <w:bCs/>
        </w:rPr>
        <w:t>该</w:t>
      </w:r>
      <w:r w:rsidRPr="00C36511">
        <w:rPr>
          <w:rFonts w:ascii="仿宋" w:eastAsia="仿宋" w:hAnsi="仿宋" w:hint="eastAsia"/>
          <w:bCs/>
        </w:rPr>
        <w:t>课程</w:t>
      </w:r>
      <w:r w:rsidR="00A3782A">
        <w:rPr>
          <w:rFonts w:ascii="仿宋" w:eastAsia="仿宋" w:hAnsi="仿宋" w:hint="eastAsia"/>
          <w:bCs/>
        </w:rPr>
        <w:t>为线下授课。</w:t>
      </w:r>
      <w:r w:rsidRPr="00C36511">
        <w:rPr>
          <w:rFonts w:ascii="仿宋" w:eastAsia="仿宋" w:hAnsi="仿宋" w:hint="eastAsia"/>
          <w:bCs/>
        </w:rPr>
        <w:t>是一门融合了艺术与科技、创新与实践的学科，本课程旨在探讨智能装置在现代设计中的应用，重点关注如何通过融合技术与创意来打造卓越的</w:t>
      </w:r>
      <w:r w:rsidRPr="00C36511">
        <w:rPr>
          <w:rFonts w:ascii="仿宋" w:eastAsia="仿宋" w:hAnsi="仿宋" w:hint="eastAsia"/>
          <w:bCs/>
        </w:rPr>
        <w:lastRenderedPageBreak/>
        <w:t>用户体验。课程内容涵盖智能装置的基础知识、互动设计原则，以及最新的传感技术与数据交互方法。学生将学习如何将智能技术与产品设计相结合，创造出具有高互动性和情感共鸣的设计作品。通过理论学习与实践项目，学生将掌握智能装置的设计流。</w:t>
      </w:r>
    </w:p>
    <w:p w14:paraId="0A8E1127" w14:textId="77777777" w:rsidR="002C5E47" w:rsidRPr="009824C8" w:rsidRDefault="002C5E47" w:rsidP="002C5E47">
      <w:pPr>
        <w:widowControl/>
        <w:spacing w:line="360" w:lineRule="auto"/>
        <w:contextualSpacing/>
        <w:rPr>
          <w:rFonts w:ascii="仿宋" w:eastAsia="仿宋" w:hAnsi="仿宋" w:hint="eastAsia"/>
          <w:b/>
        </w:rPr>
      </w:pPr>
      <w:r w:rsidRPr="009824C8">
        <w:rPr>
          <w:rFonts w:ascii="仿宋" w:eastAsia="仿宋" w:hAnsi="仿宋" w:hint="eastAsia"/>
          <w:b/>
        </w:rPr>
        <w:t>课程6：</w:t>
      </w:r>
      <w:proofErr w:type="gramStart"/>
      <w:r w:rsidRPr="009824C8">
        <w:rPr>
          <w:rFonts w:ascii="仿宋" w:eastAsia="仿宋" w:hAnsi="仿宋" w:hint="eastAsia"/>
          <w:b/>
        </w:rPr>
        <w:t>数智景观</w:t>
      </w:r>
      <w:proofErr w:type="gramEnd"/>
      <w:r w:rsidRPr="009824C8">
        <w:rPr>
          <w:rFonts w:ascii="仿宋" w:eastAsia="仿宋" w:hAnsi="仿宋" w:hint="eastAsia"/>
          <w:b/>
        </w:rPr>
        <w:t>设计</w:t>
      </w:r>
    </w:p>
    <w:p w14:paraId="0734BF8A" w14:textId="77777777" w:rsidR="002C5E47" w:rsidRPr="002C5E47" w:rsidRDefault="002C5E47" w:rsidP="002C5E47">
      <w:pPr>
        <w:spacing w:line="360" w:lineRule="auto"/>
        <w:ind w:firstLineChars="200" w:firstLine="480"/>
        <w:contextualSpacing/>
        <w:rPr>
          <w:rFonts w:ascii="仿宋_GB2312" w:eastAsia="仿宋_GB2312" w:hAnsi="仿宋_GB2312" w:cs="Arial" w:hint="eastAsia"/>
        </w:rPr>
      </w:pPr>
      <w:r>
        <w:rPr>
          <w:rFonts w:ascii="仿宋" w:eastAsia="仿宋" w:hAnsi="仿宋" w:hint="eastAsia"/>
          <w:bCs/>
        </w:rPr>
        <w:t>该课程</w:t>
      </w:r>
      <w:r w:rsidR="00A3782A">
        <w:rPr>
          <w:rFonts w:ascii="仿宋" w:eastAsia="仿宋" w:hAnsi="仿宋" w:hint="eastAsia"/>
          <w:bCs/>
        </w:rPr>
        <w:t>为线下授课。</w:t>
      </w:r>
      <w:r>
        <w:rPr>
          <w:rFonts w:ascii="仿宋" w:eastAsia="仿宋" w:hAnsi="仿宋" w:hint="eastAsia"/>
          <w:bCs/>
        </w:rPr>
        <w:t>旨在通过引入与运用当下较为前沿的数字化设计方法和软件工具，打破与提高以传统设计方法。主要通过两方面</w:t>
      </w:r>
      <w:proofErr w:type="gramStart"/>
      <w:r>
        <w:rPr>
          <w:rFonts w:ascii="仿宋" w:eastAsia="仿宋" w:hAnsi="仿宋" w:hint="eastAsia"/>
          <w:bCs/>
        </w:rPr>
        <w:t>构建数智</w:t>
      </w:r>
      <w:proofErr w:type="gramEnd"/>
      <w:r>
        <w:rPr>
          <w:rFonts w:ascii="仿宋" w:eastAsia="仿宋" w:hAnsi="仿宋" w:hint="eastAsia"/>
          <w:bCs/>
        </w:rPr>
        <w:t>景观环境设计的能力：一是通过学习AIGC辅助设计工具以增效设计思路与效果展示；二是通过学习基于空间参数化设计的 软件工具学习增能设计分析和科学性，并通过知识图谱来</w:t>
      </w:r>
      <w:proofErr w:type="gramStart"/>
      <w:r>
        <w:rPr>
          <w:rFonts w:ascii="仿宋" w:eastAsia="仿宋" w:hAnsi="仿宋" w:hint="eastAsia"/>
          <w:bCs/>
        </w:rPr>
        <w:t>整合数智</w:t>
      </w:r>
      <w:proofErr w:type="gramEnd"/>
      <w:r>
        <w:rPr>
          <w:rFonts w:ascii="仿宋" w:eastAsia="仿宋" w:hAnsi="仿宋" w:hint="eastAsia"/>
          <w:bCs/>
        </w:rPr>
        <w:t>设计这一新兴领域的综合理解能力。</w:t>
      </w:r>
    </w:p>
    <w:p w14:paraId="0DA4D7B8" w14:textId="77777777" w:rsidR="0034354B" w:rsidRPr="0034354B" w:rsidRDefault="0034354B" w:rsidP="0034354B">
      <w:pPr>
        <w:spacing w:line="360" w:lineRule="auto"/>
        <w:rPr>
          <w:rFonts w:ascii="黑体" w:eastAsia="黑体" w:hAnsi="黑体" w:hint="eastAsia"/>
          <w:b/>
        </w:rPr>
      </w:pPr>
      <w:r w:rsidRPr="0034354B">
        <w:rPr>
          <w:rFonts w:ascii="黑体" w:eastAsia="黑体" w:hAnsi="黑体" w:hint="eastAsia"/>
          <w:b/>
        </w:rPr>
        <w:t>四、授课时间</w:t>
      </w:r>
    </w:p>
    <w:p w14:paraId="07F4655F" w14:textId="77777777" w:rsidR="00F875DA" w:rsidRDefault="0034354B" w:rsidP="00F875DA">
      <w:pPr>
        <w:widowControl/>
        <w:shd w:val="clear" w:color="auto" w:fill="FFFFFF"/>
        <w:autoSpaceDE/>
        <w:autoSpaceDN/>
        <w:adjustRightInd/>
        <w:spacing w:after="150" w:line="420" w:lineRule="atLeast"/>
        <w:ind w:firstLine="420"/>
        <w:rPr>
          <w:rFonts w:ascii="仿宋" w:eastAsia="仿宋" w:hAnsi="仿宋" w:cs="宋体" w:hint="eastAsia"/>
          <w:bCs/>
          <w:color w:val="auto"/>
        </w:rPr>
      </w:pPr>
      <w:r w:rsidRPr="0034354B">
        <w:rPr>
          <w:rFonts w:ascii="仿宋" w:eastAsia="仿宋" w:hAnsi="仿宋" w:cs="宋体" w:hint="eastAsia"/>
          <w:bCs/>
          <w:color w:val="auto"/>
        </w:rPr>
        <w:t>原则上集中安排在</w:t>
      </w:r>
      <w:r>
        <w:rPr>
          <w:rFonts w:ascii="仿宋" w:eastAsia="仿宋" w:hAnsi="仿宋" w:cs="宋体" w:hint="eastAsia"/>
          <w:bCs/>
          <w:color w:val="auto"/>
        </w:rPr>
        <w:t>春秋学期晚课时段或</w:t>
      </w:r>
      <w:r w:rsidR="0090659E">
        <w:rPr>
          <w:rFonts w:ascii="仿宋" w:eastAsia="仿宋" w:hAnsi="仿宋" w:cs="宋体" w:hint="eastAsia"/>
          <w:bCs/>
          <w:color w:val="auto"/>
        </w:rPr>
        <w:t>周末</w:t>
      </w:r>
      <w:r>
        <w:rPr>
          <w:rFonts w:ascii="仿宋" w:eastAsia="仿宋" w:hAnsi="仿宋" w:cs="宋体" w:hint="eastAsia"/>
          <w:bCs/>
          <w:color w:val="auto"/>
        </w:rPr>
        <w:t>进行短期集中授课</w:t>
      </w:r>
      <w:r w:rsidRPr="0034354B">
        <w:rPr>
          <w:rFonts w:ascii="仿宋" w:eastAsia="仿宋" w:hAnsi="仿宋" w:cs="宋体" w:hint="eastAsia"/>
          <w:bCs/>
          <w:color w:val="auto"/>
        </w:rPr>
        <w:t>。具体教学安排请以教务系统通知为准</w:t>
      </w:r>
      <w:r w:rsidR="00F875DA">
        <w:rPr>
          <w:rFonts w:ascii="仿宋" w:eastAsia="仿宋" w:hAnsi="仿宋" w:cs="宋体" w:hint="eastAsia"/>
          <w:bCs/>
          <w:color w:val="auto"/>
        </w:rPr>
        <w:t>。</w:t>
      </w:r>
    </w:p>
    <w:p w14:paraId="45E1917A" w14:textId="77777777" w:rsidR="000A1ED2" w:rsidRPr="000A1ED2" w:rsidRDefault="000A1ED2" w:rsidP="000A1ED2">
      <w:pPr>
        <w:spacing w:line="360" w:lineRule="auto"/>
        <w:rPr>
          <w:rFonts w:ascii="黑体" w:eastAsia="黑体" w:hAnsi="黑体" w:hint="eastAsia"/>
          <w:b/>
        </w:rPr>
      </w:pPr>
      <w:r w:rsidRPr="000A1ED2">
        <w:rPr>
          <w:rFonts w:ascii="黑体" w:eastAsia="黑体" w:hAnsi="黑体" w:hint="eastAsia"/>
          <w:b/>
        </w:rPr>
        <w:t>五、学制和</w:t>
      </w:r>
      <w:r w:rsidR="00E04FE3">
        <w:rPr>
          <w:rFonts w:ascii="黑体" w:eastAsia="黑体" w:hAnsi="黑体" w:hint="eastAsia"/>
          <w:b/>
        </w:rPr>
        <w:t>证书</w:t>
      </w:r>
    </w:p>
    <w:p w14:paraId="7996D659" w14:textId="51EBF6F9" w:rsidR="000A1ED2" w:rsidRPr="000631FC" w:rsidRDefault="000A1ED2" w:rsidP="000A1ED2">
      <w:pPr>
        <w:tabs>
          <w:tab w:val="left" w:pos="4200"/>
        </w:tabs>
        <w:spacing w:line="360" w:lineRule="auto"/>
        <w:ind w:firstLineChars="200" w:firstLine="480"/>
        <w:contextualSpacing/>
        <w:rPr>
          <w:rFonts w:ascii="仿宋" w:eastAsia="仿宋" w:hAnsi="仿宋" w:cs="宋体" w:hint="eastAsia"/>
          <w:bCs/>
          <w:color w:val="FF0000"/>
        </w:rPr>
      </w:pPr>
      <w:r w:rsidRPr="003471D6">
        <w:rPr>
          <w:rFonts w:ascii="仿宋" w:eastAsia="仿宋" w:hAnsi="仿宋" w:cs="宋体" w:hint="eastAsia"/>
          <w:bCs/>
          <w:color w:val="auto"/>
        </w:rPr>
        <w:t>学生需在主修专业毕业前完成</w:t>
      </w:r>
      <w:proofErr w:type="gramStart"/>
      <w:r w:rsidRPr="003471D6">
        <w:rPr>
          <w:rFonts w:ascii="仿宋" w:eastAsia="仿宋" w:hAnsi="仿宋" w:cs="宋体" w:hint="eastAsia"/>
          <w:bCs/>
          <w:color w:val="auto"/>
        </w:rPr>
        <w:t>微专业</w:t>
      </w:r>
      <w:proofErr w:type="gramEnd"/>
      <w:r w:rsidRPr="003471D6">
        <w:rPr>
          <w:rFonts w:ascii="仿宋" w:eastAsia="仿宋" w:hAnsi="仿宋" w:cs="宋体" w:hint="eastAsia"/>
          <w:bCs/>
          <w:color w:val="auto"/>
        </w:rPr>
        <w:t>教学计划规定的6门课内容，达到考核要求的，</w:t>
      </w:r>
      <w:proofErr w:type="gramStart"/>
      <w:r w:rsidRPr="009119D9">
        <w:rPr>
          <w:rFonts w:ascii="仿宋" w:eastAsia="仿宋" w:hAnsi="仿宋" w:cs="宋体" w:hint="eastAsia"/>
          <w:b/>
          <w:color w:val="FF0000"/>
          <w:highlight w:val="yellow"/>
        </w:rPr>
        <w:t>授予数智创意</w:t>
      </w:r>
      <w:proofErr w:type="gramEnd"/>
      <w:r w:rsidRPr="009119D9">
        <w:rPr>
          <w:rFonts w:ascii="仿宋" w:eastAsia="仿宋" w:hAnsi="仿宋" w:cs="宋体" w:hint="eastAsia"/>
          <w:b/>
          <w:color w:val="FF0000"/>
          <w:highlight w:val="yellow"/>
        </w:rPr>
        <w:t>设计</w:t>
      </w:r>
      <w:proofErr w:type="gramStart"/>
      <w:r w:rsidRPr="009119D9">
        <w:rPr>
          <w:rFonts w:ascii="仿宋" w:eastAsia="仿宋" w:hAnsi="仿宋" w:cs="宋体" w:hint="eastAsia"/>
          <w:b/>
          <w:color w:val="FF0000"/>
          <w:highlight w:val="yellow"/>
        </w:rPr>
        <w:t>微专业</w:t>
      </w:r>
      <w:proofErr w:type="gramEnd"/>
      <w:r w:rsidRPr="009119D9">
        <w:rPr>
          <w:rFonts w:ascii="仿宋" w:eastAsia="仿宋" w:hAnsi="仿宋" w:cs="宋体" w:hint="eastAsia"/>
          <w:b/>
          <w:color w:val="FF0000"/>
          <w:highlight w:val="yellow"/>
        </w:rPr>
        <w:t>证书</w:t>
      </w:r>
      <w:r w:rsidR="00F97C95" w:rsidRPr="00F97C95">
        <w:rPr>
          <w:rFonts w:ascii="仿宋" w:eastAsia="仿宋" w:hAnsi="仿宋" w:cs="宋体" w:hint="eastAsia"/>
          <w:bCs/>
          <w:color w:val="auto"/>
        </w:rPr>
        <w:t>，</w:t>
      </w:r>
      <w:r w:rsidR="009119D9">
        <w:rPr>
          <w:rFonts w:ascii="仿宋" w:eastAsia="仿宋" w:hAnsi="仿宋" w:cs="宋体" w:hint="eastAsia"/>
          <w:bCs/>
          <w:color w:val="auto"/>
        </w:rPr>
        <w:t>同时</w:t>
      </w:r>
      <w:r w:rsidR="00F97C95" w:rsidRPr="000631FC">
        <w:rPr>
          <w:rFonts w:ascii="仿宋" w:eastAsia="仿宋" w:hAnsi="仿宋" w:cs="宋体" w:hint="eastAsia"/>
          <w:bCs/>
          <w:color w:val="auto"/>
        </w:rPr>
        <w:t>已修</w:t>
      </w:r>
      <w:proofErr w:type="gramStart"/>
      <w:r w:rsidR="00F97C95" w:rsidRPr="000631FC">
        <w:rPr>
          <w:rFonts w:ascii="仿宋" w:eastAsia="仿宋" w:hAnsi="仿宋" w:cs="宋体" w:hint="eastAsia"/>
          <w:bCs/>
          <w:color w:val="auto"/>
        </w:rPr>
        <w:t>微专业</w:t>
      </w:r>
      <w:proofErr w:type="gramEnd"/>
      <w:r w:rsidR="00F97C95" w:rsidRPr="000631FC">
        <w:rPr>
          <w:rFonts w:ascii="仿宋" w:eastAsia="仿宋" w:hAnsi="仿宋" w:cs="宋体" w:hint="eastAsia"/>
          <w:bCs/>
          <w:color w:val="auto"/>
        </w:rPr>
        <w:t>课程学分</w:t>
      </w:r>
      <w:r w:rsidR="009119D9" w:rsidRPr="009119D9">
        <w:rPr>
          <w:rFonts w:ascii="仿宋" w:eastAsia="仿宋" w:hAnsi="仿宋" w:cs="宋体" w:hint="eastAsia"/>
          <w:bCs/>
          <w:color w:val="FF0000"/>
          <w:highlight w:val="yellow"/>
        </w:rPr>
        <w:t>按照课程性质可抵充通识教育模块下通识选修课学分或专业选修课模块下开放选修课学分。</w:t>
      </w:r>
      <w:r w:rsidR="009119D9" w:rsidRPr="000631FC">
        <w:rPr>
          <w:rFonts w:ascii="仿宋" w:eastAsia="仿宋" w:hAnsi="仿宋" w:cs="宋体" w:hint="eastAsia"/>
          <w:bCs/>
          <w:color w:val="FF0000"/>
        </w:rPr>
        <w:t xml:space="preserve"> </w:t>
      </w:r>
      <w:r w:rsidR="009119D9" w:rsidRPr="00F97C95">
        <w:rPr>
          <w:rFonts w:ascii="仿宋" w:eastAsia="仿宋" w:hAnsi="仿宋" w:cs="宋体" w:hint="eastAsia"/>
          <w:bCs/>
          <w:color w:val="auto"/>
        </w:rPr>
        <w:t>如未按培养计划完成</w:t>
      </w:r>
      <w:r w:rsidR="009119D9">
        <w:rPr>
          <w:rFonts w:ascii="仿宋" w:eastAsia="仿宋" w:hAnsi="仿宋" w:cs="宋体" w:hint="eastAsia"/>
          <w:bCs/>
          <w:color w:val="auto"/>
        </w:rPr>
        <w:t>所有</w:t>
      </w:r>
      <w:proofErr w:type="gramStart"/>
      <w:r w:rsidR="009119D9" w:rsidRPr="00F97C95">
        <w:rPr>
          <w:rFonts w:ascii="仿宋" w:eastAsia="仿宋" w:hAnsi="仿宋" w:cs="宋体" w:hint="eastAsia"/>
          <w:bCs/>
          <w:color w:val="auto"/>
        </w:rPr>
        <w:t>微</w:t>
      </w:r>
      <w:r w:rsidR="009119D9">
        <w:rPr>
          <w:rFonts w:ascii="仿宋" w:eastAsia="仿宋" w:hAnsi="仿宋" w:cs="宋体" w:hint="eastAsia"/>
          <w:bCs/>
          <w:color w:val="auto"/>
        </w:rPr>
        <w:t>专业</w:t>
      </w:r>
      <w:proofErr w:type="gramEnd"/>
      <w:r w:rsidR="00E16691">
        <w:rPr>
          <w:rFonts w:ascii="仿宋" w:eastAsia="仿宋" w:hAnsi="仿宋" w:cs="宋体" w:hint="eastAsia"/>
          <w:bCs/>
          <w:color w:val="auto"/>
        </w:rPr>
        <w:t>6门</w:t>
      </w:r>
      <w:r w:rsidR="009119D9">
        <w:rPr>
          <w:rFonts w:ascii="仿宋" w:eastAsia="仿宋" w:hAnsi="仿宋" w:cs="宋体" w:hint="eastAsia"/>
          <w:bCs/>
          <w:color w:val="auto"/>
        </w:rPr>
        <w:t>课程的</w:t>
      </w:r>
      <w:r w:rsidR="009119D9" w:rsidRPr="00F97C95">
        <w:rPr>
          <w:rFonts w:ascii="仿宋" w:eastAsia="仿宋" w:hAnsi="仿宋" w:cs="宋体" w:hint="eastAsia"/>
          <w:bCs/>
          <w:color w:val="auto"/>
        </w:rPr>
        <w:t>修读</w:t>
      </w:r>
      <w:r w:rsidR="009119D9">
        <w:rPr>
          <w:rFonts w:ascii="仿宋" w:eastAsia="仿宋" w:hAnsi="仿宋" w:cs="宋体" w:hint="eastAsia"/>
          <w:bCs/>
          <w:color w:val="auto"/>
        </w:rPr>
        <w:t>，则不授予</w:t>
      </w:r>
      <w:proofErr w:type="gramStart"/>
      <w:r w:rsidR="009119D9">
        <w:rPr>
          <w:rFonts w:ascii="仿宋" w:eastAsia="仿宋" w:hAnsi="仿宋" w:cs="宋体" w:hint="eastAsia"/>
          <w:bCs/>
          <w:color w:val="auto"/>
        </w:rPr>
        <w:t>微专业</w:t>
      </w:r>
      <w:proofErr w:type="gramEnd"/>
      <w:r w:rsidR="009119D9">
        <w:rPr>
          <w:rFonts w:ascii="仿宋" w:eastAsia="仿宋" w:hAnsi="仿宋" w:cs="宋体" w:hint="eastAsia"/>
          <w:bCs/>
          <w:color w:val="auto"/>
        </w:rPr>
        <w:t>证书，但不影响已修课程的学分抵充。</w:t>
      </w:r>
    </w:p>
    <w:p w14:paraId="2AAA1D27" w14:textId="77777777" w:rsidR="00682E00" w:rsidRPr="00682E00" w:rsidRDefault="000A1ED2" w:rsidP="00682E00">
      <w:pPr>
        <w:widowControl/>
        <w:shd w:val="clear" w:color="auto" w:fill="FFFFFF"/>
        <w:autoSpaceDE/>
        <w:autoSpaceDN/>
        <w:adjustRightInd/>
        <w:spacing w:after="150" w:line="420" w:lineRule="atLeast"/>
        <w:rPr>
          <w:rFonts w:ascii="黑体" w:eastAsia="黑体" w:hAnsi="黑体" w:hint="eastAsia"/>
          <w:b/>
        </w:rPr>
      </w:pPr>
      <w:r>
        <w:rPr>
          <w:rFonts w:ascii="黑体" w:eastAsia="黑体" w:hAnsi="黑体" w:hint="eastAsia"/>
          <w:b/>
        </w:rPr>
        <w:t>六</w:t>
      </w:r>
      <w:r w:rsidR="00682E00" w:rsidRPr="00682E00">
        <w:rPr>
          <w:rFonts w:ascii="黑体" w:eastAsia="黑体" w:hAnsi="黑体" w:hint="eastAsia"/>
          <w:b/>
        </w:rPr>
        <w:t>、报名办法及选拔方式</w:t>
      </w:r>
    </w:p>
    <w:p w14:paraId="5B2D2EB8" w14:textId="77777777" w:rsidR="00682E00" w:rsidRPr="00682E00" w:rsidRDefault="00682E00" w:rsidP="00682E00">
      <w:pPr>
        <w:widowControl/>
        <w:shd w:val="clear" w:color="auto" w:fill="FFFFFF"/>
        <w:autoSpaceDE/>
        <w:autoSpaceDN/>
        <w:adjustRightInd/>
        <w:spacing w:after="150" w:line="420" w:lineRule="atLeast"/>
        <w:ind w:firstLine="420"/>
        <w:rPr>
          <w:rFonts w:cs="Arial"/>
          <w:color w:val="333333"/>
          <w:sz w:val="21"/>
          <w:szCs w:val="21"/>
        </w:rPr>
      </w:pPr>
      <w:r w:rsidRPr="00682E00">
        <w:rPr>
          <w:rFonts w:ascii="仿宋_GB2312" w:eastAsia="仿宋_GB2312" w:hAnsi="仿宋_GB2312" w:cs="Arial" w:hint="eastAsia"/>
          <w:b/>
          <w:bCs/>
        </w:rPr>
        <w:t>（一）招生计划</w:t>
      </w:r>
    </w:p>
    <w:p w14:paraId="6F66229B" w14:textId="6DFC4B1A" w:rsidR="00682E00" w:rsidRPr="00682E00" w:rsidRDefault="00682E00" w:rsidP="00682E00">
      <w:pPr>
        <w:widowControl/>
        <w:shd w:val="clear" w:color="auto" w:fill="FFFFFF"/>
        <w:autoSpaceDE/>
        <w:autoSpaceDN/>
        <w:adjustRightInd/>
        <w:spacing w:after="150" w:line="420" w:lineRule="atLeast"/>
        <w:ind w:firstLine="420"/>
        <w:rPr>
          <w:rFonts w:cs="Arial"/>
          <w:color w:val="333333"/>
          <w:sz w:val="21"/>
          <w:szCs w:val="21"/>
        </w:rPr>
      </w:pPr>
      <w:r w:rsidRPr="00682E00">
        <w:rPr>
          <w:rFonts w:ascii="仿宋_GB2312" w:eastAsia="仿宋_GB2312" w:hAnsi="仿宋_GB2312" w:cs="Arial" w:hint="eastAsia"/>
        </w:rPr>
        <w:t>202</w:t>
      </w:r>
      <w:r w:rsidR="000631FC">
        <w:rPr>
          <w:rFonts w:ascii="仿宋_GB2312" w:eastAsia="仿宋_GB2312" w:hAnsi="仿宋_GB2312" w:cs="Arial" w:hint="eastAsia"/>
        </w:rPr>
        <w:t>5</w:t>
      </w:r>
      <w:r>
        <w:rPr>
          <w:rFonts w:ascii="仿宋_GB2312" w:eastAsia="仿宋_GB2312" w:hAnsi="仿宋_GB2312" w:cs="Arial" w:hint="eastAsia"/>
        </w:rPr>
        <w:t>-</w:t>
      </w:r>
      <w:r w:rsidRPr="00682E00">
        <w:rPr>
          <w:rFonts w:ascii="仿宋_GB2312" w:eastAsia="仿宋_GB2312" w:hAnsi="仿宋_GB2312" w:cs="Arial" w:hint="eastAsia"/>
        </w:rPr>
        <w:t>202</w:t>
      </w:r>
      <w:r w:rsidR="000631FC">
        <w:rPr>
          <w:rFonts w:ascii="仿宋_GB2312" w:eastAsia="仿宋_GB2312" w:hAnsi="仿宋_GB2312" w:cs="Arial" w:hint="eastAsia"/>
        </w:rPr>
        <w:t>6</w:t>
      </w:r>
      <w:r w:rsidRPr="00682E00">
        <w:rPr>
          <w:rFonts w:ascii="仿宋_GB2312" w:eastAsia="仿宋_GB2312" w:hAnsi="仿宋_GB2312" w:cs="Arial" w:hint="eastAsia"/>
        </w:rPr>
        <w:t>学年</w:t>
      </w:r>
      <w:r w:rsidR="000631FC">
        <w:rPr>
          <w:rFonts w:ascii="仿宋_GB2312" w:eastAsia="仿宋_GB2312" w:hAnsi="仿宋_GB2312" w:cs="Arial" w:hint="eastAsia"/>
        </w:rPr>
        <w:t>秋</w:t>
      </w:r>
      <w:r>
        <w:rPr>
          <w:rFonts w:ascii="仿宋_GB2312" w:eastAsia="仿宋_GB2312" w:hAnsi="仿宋_GB2312" w:cs="Arial" w:hint="eastAsia"/>
        </w:rPr>
        <w:t>季</w:t>
      </w:r>
      <w:r w:rsidRPr="00682E00">
        <w:rPr>
          <w:rFonts w:ascii="仿宋_GB2312" w:eastAsia="仿宋_GB2312" w:hAnsi="仿宋_GB2312" w:cs="Arial" w:hint="eastAsia"/>
        </w:rPr>
        <w:t>学期正式开班，首期计划招生</w:t>
      </w:r>
      <w:r w:rsidR="001634C3">
        <w:rPr>
          <w:rFonts w:ascii="仿宋_GB2312" w:eastAsia="仿宋_GB2312" w:hAnsi="仿宋_GB2312" w:cs="Arial" w:hint="eastAsia"/>
          <w:color w:val="FF0000"/>
        </w:rPr>
        <w:t>20</w:t>
      </w:r>
      <w:r w:rsidR="001634C3">
        <w:rPr>
          <w:rFonts w:ascii="仿宋_GB2312" w:eastAsia="仿宋_GB2312" w:hAnsi="仿宋_GB2312" w:cs="Arial" w:hint="eastAsia"/>
          <w:color w:val="FF0000"/>
          <w:highlight w:val="yellow"/>
        </w:rPr>
        <w:t>名</w:t>
      </w:r>
      <w:r w:rsidRPr="00682E00">
        <w:rPr>
          <w:rFonts w:ascii="仿宋_GB2312" w:eastAsia="仿宋_GB2312" w:hAnsi="仿宋_GB2312" w:cs="Arial" w:hint="eastAsia"/>
        </w:rPr>
        <w:t>，单独编班，授课方式为理论与实践相结合。</w:t>
      </w:r>
    </w:p>
    <w:p w14:paraId="3C4A8560" w14:textId="77777777" w:rsidR="00682E00" w:rsidRPr="00682E00" w:rsidRDefault="00682E00" w:rsidP="00682E00">
      <w:pPr>
        <w:widowControl/>
        <w:shd w:val="clear" w:color="auto" w:fill="FFFFFF"/>
        <w:autoSpaceDE/>
        <w:autoSpaceDN/>
        <w:adjustRightInd/>
        <w:spacing w:after="150" w:line="420" w:lineRule="atLeast"/>
        <w:ind w:firstLine="420"/>
        <w:rPr>
          <w:rFonts w:cs="Arial"/>
          <w:color w:val="333333"/>
          <w:sz w:val="21"/>
          <w:szCs w:val="21"/>
        </w:rPr>
      </w:pPr>
      <w:r w:rsidRPr="00682E00">
        <w:rPr>
          <w:rFonts w:ascii="仿宋_GB2312" w:eastAsia="仿宋_GB2312" w:hAnsi="仿宋_GB2312" w:cs="Arial" w:hint="eastAsia"/>
          <w:b/>
          <w:bCs/>
        </w:rPr>
        <w:t>（二）招生对象</w:t>
      </w:r>
    </w:p>
    <w:p w14:paraId="11EB9177" w14:textId="77777777" w:rsidR="00682E00" w:rsidRDefault="00682E00" w:rsidP="00682E00">
      <w:pPr>
        <w:widowControl/>
        <w:shd w:val="clear" w:color="auto" w:fill="FFFFFF"/>
        <w:autoSpaceDE/>
        <w:autoSpaceDN/>
        <w:adjustRightInd/>
        <w:spacing w:after="150" w:line="420" w:lineRule="atLeast"/>
        <w:ind w:firstLine="420"/>
        <w:rPr>
          <w:rFonts w:ascii="仿宋_GB2312" w:eastAsia="仿宋_GB2312" w:hAnsi="仿宋_GB2312" w:cs="Arial" w:hint="eastAsia"/>
        </w:rPr>
      </w:pPr>
      <w:r w:rsidRPr="00682E00">
        <w:rPr>
          <w:rFonts w:ascii="仿宋_GB2312" w:eastAsia="仿宋_GB2312" w:hAnsi="仿宋_GB2312" w:cs="Arial" w:hint="eastAsia"/>
        </w:rPr>
        <w:t>（1）全日制在校且已注册的</w:t>
      </w:r>
      <w:r w:rsidR="004604CB" w:rsidRPr="000631FC">
        <w:rPr>
          <w:rFonts w:ascii="仿宋_GB2312" w:eastAsia="仿宋_GB2312" w:hAnsi="仿宋_GB2312" w:cs="Arial" w:hint="eastAsia"/>
          <w:color w:val="FF0000"/>
          <w:highlight w:val="yellow"/>
        </w:rPr>
        <w:t>202</w:t>
      </w:r>
      <w:r w:rsidR="000631FC" w:rsidRPr="000631FC">
        <w:rPr>
          <w:rFonts w:ascii="仿宋_GB2312" w:eastAsia="仿宋_GB2312" w:hAnsi="仿宋_GB2312" w:cs="Arial" w:hint="eastAsia"/>
          <w:color w:val="FF0000"/>
          <w:highlight w:val="yellow"/>
        </w:rPr>
        <w:t>4</w:t>
      </w:r>
      <w:r w:rsidR="004604CB" w:rsidRPr="000631FC">
        <w:rPr>
          <w:rFonts w:ascii="仿宋_GB2312" w:eastAsia="仿宋_GB2312" w:hAnsi="仿宋_GB2312" w:cs="Arial" w:hint="eastAsia"/>
          <w:color w:val="FF0000"/>
          <w:highlight w:val="yellow"/>
        </w:rPr>
        <w:t>级</w:t>
      </w:r>
      <w:r w:rsidRPr="00682E00">
        <w:rPr>
          <w:rFonts w:ascii="仿宋_GB2312" w:eastAsia="仿宋_GB2312" w:hAnsi="仿宋_GB2312" w:cs="Arial" w:hint="eastAsia"/>
        </w:rPr>
        <w:t>本科学生</w:t>
      </w:r>
      <w:r>
        <w:rPr>
          <w:rFonts w:ascii="仿宋_GB2312" w:eastAsia="仿宋_GB2312" w:hAnsi="仿宋_GB2312" w:cs="Arial" w:hint="eastAsia"/>
        </w:rPr>
        <w:t>。</w:t>
      </w:r>
    </w:p>
    <w:p w14:paraId="153830B0" w14:textId="77777777" w:rsidR="00682E00" w:rsidRPr="00682E00" w:rsidRDefault="00682E00" w:rsidP="00682E00">
      <w:pPr>
        <w:widowControl/>
        <w:shd w:val="clear" w:color="auto" w:fill="FFFFFF"/>
        <w:autoSpaceDE/>
        <w:autoSpaceDN/>
        <w:adjustRightInd/>
        <w:spacing w:after="150" w:line="420" w:lineRule="atLeast"/>
        <w:ind w:firstLine="420"/>
        <w:rPr>
          <w:rFonts w:cs="Arial"/>
          <w:color w:val="333333"/>
          <w:sz w:val="21"/>
          <w:szCs w:val="21"/>
        </w:rPr>
      </w:pPr>
      <w:r w:rsidRPr="00682E00">
        <w:rPr>
          <w:rFonts w:ascii="仿宋_GB2312" w:eastAsia="仿宋_GB2312" w:hAnsi="仿宋_GB2312" w:cs="Arial" w:hint="eastAsia"/>
        </w:rPr>
        <w:t>（2）主修专业已经修读的课程无不及格课程；</w:t>
      </w:r>
    </w:p>
    <w:p w14:paraId="27B09B18" w14:textId="77777777" w:rsidR="00682E00" w:rsidRPr="00682E00" w:rsidRDefault="00682E00" w:rsidP="00682E00">
      <w:pPr>
        <w:widowControl/>
        <w:shd w:val="clear" w:color="auto" w:fill="FFFFFF"/>
        <w:autoSpaceDE/>
        <w:autoSpaceDN/>
        <w:adjustRightInd/>
        <w:spacing w:after="150" w:line="420" w:lineRule="atLeast"/>
        <w:ind w:firstLine="420"/>
        <w:rPr>
          <w:rFonts w:cs="Arial"/>
          <w:color w:val="333333"/>
          <w:sz w:val="21"/>
          <w:szCs w:val="21"/>
        </w:rPr>
      </w:pPr>
      <w:r w:rsidRPr="00682E00">
        <w:rPr>
          <w:rFonts w:ascii="仿宋_GB2312" w:eastAsia="仿宋_GB2312" w:hAnsi="仿宋_GB2312" w:cs="Arial" w:hint="eastAsia"/>
        </w:rPr>
        <w:t>（3）遵守学校规章制度；</w:t>
      </w:r>
    </w:p>
    <w:p w14:paraId="3D3AA250" w14:textId="77777777" w:rsidR="00682E00" w:rsidRPr="00682E00" w:rsidRDefault="00682E00" w:rsidP="00682E00">
      <w:pPr>
        <w:widowControl/>
        <w:shd w:val="clear" w:color="auto" w:fill="FFFFFF"/>
        <w:autoSpaceDE/>
        <w:adjustRightInd/>
        <w:spacing w:after="150" w:line="420" w:lineRule="atLeast"/>
        <w:ind w:firstLine="420"/>
        <w:rPr>
          <w:rFonts w:ascii="仿宋" w:eastAsia="仿宋" w:hAnsi="仿宋" w:hint="eastAsia"/>
          <w:bCs/>
        </w:rPr>
      </w:pPr>
      <w:r w:rsidRPr="00682E00">
        <w:rPr>
          <w:rFonts w:ascii="仿宋_GB2312" w:eastAsia="仿宋_GB2312" w:hAnsi="仿宋_GB2312" w:cs="Arial" w:hint="eastAsia"/>
        </w:rPr>
        <w:lastRenderedPageBreak/>
        <w:t>（4）学有余力并</w:t>
      </w:r>
      <w:r>
        <w:rPr>
          <w:rFonts w:ascii="仿宋" w:eastAsia="仿宋" w:hAnsi="仿宋" w:hint="eastAsia"/>
          <w:bCs/>
        </w:rPr>
        <w:t>对数字艺术与人工智能创意设计感兴趣</w:t>
      </w:r>
    </w:p>
    <w:p w14:paraId="5DDB9CBE" w14:textId="77777777" w:rsidR="00682E00" w:rsidRPr="00682E00" w:rsidRDefault="00682E00" w:rsidP="00EB14DB">
      <w:pPr>
        <w:widowControl/>
        <w:shd w:val="clear" w:color="auto" w:fill="FFFFFF"/>
        <w:autoSpaceDE/>
        <w:autoSpaceDN/>
        <w:adjustRightInd/>
        <w:spacing w:after="150" w:line="420" w:lineRule="atLeast"/>
        <w:ind w:firstLineChars="200" w:firstLine="482"/>
        <w:rPr>
          <w:rFonts w:cs="Arial"/>
          <w:color w:val="333333"/>
          <w:sz w:val="21"/>
          <w:szCs w:val="21"/>
        </w:rPr>
      </w:pPr>
      <w:r w:rsidRPr="00682E00">
        <w:rPr>
          <w:rFonts w:ascii="仿宋_GB2312" w:eastAsia="仿宋_GB2312" w:hAnsi="仿宋_GB2312" w:cs="Arial" w:hint="eastAsia"/>
          <w:b/>
          <w:bCs/>
        </w:rPr>
        <w:t>（三）报名方法</w:t>
      </w:r>
    </w:p>
    <w:p w14:paraId="4D1916D7" w14:textId="77777777" w:rsidR="0034354B" w:rsidRDefault="00682E00" w:rsidP="00682E00">
      <w:pPr>
        <w:widowControl/>
        <w:shd w:val="clear" w:color="auto" w:fill="FFFFFF"/>
        <w:autoSpaceDE/>
        <w:autoSpaceDN/>
        <w:adjustRightInd/>
        <w:spacing w:after="150" w:line="420" w:lineRule="atLeast"/>
        <w:ind w:firstLine="420"/>
        <w:rPr>
          <w:rFonts w:ascii="仿宋_GB2312" w:eastAsia="仿宋_GB2312" w:hAnsi="仿宋_GB2312" w:cs="Arial" w:hint="eastAsia"/>
        </w:rPr>
      </w:pPr>
      <w:r w:rsidRPr="00682E00">
        <w:rPr>
          <w:rFonts w:ascii="仿宋_GB2312" w:eastAsia="仿宋_GB2312" w:hAnsi="仿宋_GB2312" w:cs="Arial" w:hint="eastAsia"/>
        </w:rPr>
        <w:t>（1）符合报名条件的同学</w:t>
      </w:r>
      <w:proofErr w:type="gramStart"/>
      <w:r w:rsidRPr="00682E00">
        <w:rPr>
          <w:rFonts w:ascii="仿宋_GB2312" w:eastAsia="仿宋_GB2312" w:hAnsi="仿宋_GB2312" w:cs="Arial" w:hint="eastAsia"/>
        </w:rPr>
        <w:t>请微信</w:t>
      </w:r>
      <w:r w:rsidR="00375418">
        <w:rPr>
          <w:rFonts w:ascii="仿宋_GB2312" w:eastAsia="仿宋_GB2312" w:hAnsi="仿宋_GB2312" w:cs="Arial" w:hint="eastAsia"/>
        </w:rPr>
        <w:t>扫码进群咨询</w:t>
      </w:r>
      <w:proofErr w:type="gramEnd"/>
      <w:r w:rsidR="00375418">
        <w:rPr>
          <w:rFonts w:ascii="仿宋_GB2312" w:eastAsia="仿宋_GB2312" w:hAnsi="仿宋_GB2312" w:cs="Arial" w:hint="eastAsia"/>
        </w:rPr>
        <w:t>报名事宜</w:t>
      </w:r>
      <w:r w:rsidRPr="00682E00">
        <w:rPr>
          <w:rFonts w:ascii="仿宋_GB2312" w:eastAsia="仿宋_GB2312" w:hAnsi="仿宋_GB2312" w:cs="Arial" w:hint="eastAsia"/>
        </w:rPr>
        <w:t>。</w:t>
      </w:r>
    </w:p>
    <w:p w14:paraId="5F214300" w14:textId="327614D0" w:rsidR="00375418" w:rsidRPr="00682E00" w:rsidRDefault="00000467" w:rsidP="00EB14DB">
      <w:pPr>
        <w:widowControl/>
        <w:shd w:val="clear" w:color="auto" w:fill="FFFFFF"/>
        <w:autoSpaceDE/>
        <w:autoSpaceDN/>
        <w:adjustRightInd/>
        <w:spacing w:after="150" w:line="420" w:lineRule="atLeast"/>
        <w:ind w:firstLine="420"/>
        <w:jc w:val="center"/>
        <w:rPr>
          <w:rFonts w:ascii="仿宋_GB2312" w:eastAsia="仿宋_GB2312" w:hAnsi="仿宋_GB2312" w:cs="Arial" w:hint="eastAsia"/>
          <w:noProof/>
        </w:rPr>
      </w:pPr>
      <w:r w:rsidRPr="00000467">
        <w:rPr>
          <w:rFonts w:ascii="仿宋_GB2312" w:eastAsia="仿宋_GB2312" w:hAnsi="仿宋_GB2312" w:cs="Arial"/>
          <w:noProof/>
        </w:rPr>
        <w:drawing>
          <wp:inline distT="0" distB="0" distL="0" distR="0" wp14:anchorId="27751602" wp14:editId="409D1E4A">
            <wp:extent cx="3333750" cy="3205744"/>
            <wp:effectExtent l="0" t="0" r="0" b="0"/>
            <wp:docPr id="149249701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340217" cy="3211963"/>
                    </a:xfrm>
                    <a:prstGeom prst="rect">
                      <a:avLst/>
                    </a:prstGeom>
                    <a:noFill/>
                    <a:ln>
                      <a:noFill/>
                    </a:ln>
                  </pic:spPr>
                </pic:pic>
              </a:graphicData>
            </a:graphic>
          </wp:inline>
        </w:drawing>
      </w:r>
    </w:p>
    <w:p w14:paraId="1A142F45" w14:textId="77777777" w:rsidR="00BF6FD4" w:rsidRPr="00375418" w:rsidRDefault="00682E00" w:rsidP="000A1ED2">
      <w:pPr>
        <w:widowControl/>
        <w:shd w:val="clear" w:color="auto" w:fill="FFFFFF"/>
        <w:autoSpaceDE/>
        <w:autoSpaceDN/>
        <w:adjustRightInd/>
        <w:spacing w:after="150" w:line="420" w:lineRule="atLeast"/>
        <w:ind w:firstLine="420"/>
        <w:rPr>
          <w:rFonts w:ascii="仿宋_GB2312" w:eastAsia="仿宋_GB2312" w:hAnsi="仿宋_GB2312" w:cs="Arial" w:hint="eastAsia"/>
          <w:color w:val="FF0000"/>
        </w:rPr>
      </w:pPr>
      <w:r w:rsidRPr="00682E00">
        <w:rPr>
          <w:rFonts w:ascii="仿宋_GB2312" w:eastAsia="仿宋_GB2312" w:hAnsi="仿宋_GB2312" w:cs="Arial" w:hint="eastAsia"/>
        </w:rPr>
        <w:t>（2）</w:t>
      </w:r>
      <w:r>
        <w:rPr>
          <w:rFonts w:ascii="仿宋_GB2312" w:eastAsia="仿宋_GB2312" w:hAnsi="仿宋_GB2312" w:cs="Arial" w:hint="eastAsia"/>
        </w:rPr>
        <w:t>本</w:t>
      </w:r>
      <w:r w:rsidRPr="00682E00">
        <w:rPr>
          <w:rFonts w:ascii="仿宋_GB2312" w:eastAsia="仿宋_GB2312" w:hAnsi="仿宋_GB2312" w:cs="Arial" w:hint="eastAsia"/>
        </w:rPr>
        <w:t>专业</w:t>
      </w:r>
      <w:r>
        <w:rPr>
          <w:rFonts w:ascii="仿宋_GB2312" w:eastAsia="仿宋_GB2312" w:hAnsi="仿宋_GB2312" w:cs="Arial" w:hint="eastAsia"/>
        </w:rPr>
        <w:t>为</w:t>
      </w:r>
      <w:r w:rsidRPr="00375418">
        <w:rPr>
          <w:rFonts w:ascii="仿宋_GB2312" w:eastAsia="仿宋_GB2312" w:hAnsi="仿宋_GB2312" w:cs="Arial" w:hint="eastAsia"/>
          <w:color w:val="FF0000"/>
          <w:highlight w:val="yellow"/>
        </w:rPr>
        <w:t>免费微专业，无需缴纳费用。</w:t>
      </w:r>
    </w:p>
    <w:p w14:paraId="13661C7F" w14:textId="77777777" w:rsidR="000227AB" w:rsidRPr="000A1ED2" w:rsidRDefault="000227AB" w:rsidP="000A1ED2">
      <w:pPr>
        <w:widowControl/>
        <w:shd w:val="clear" w:color="auto" w:fill="FFFFFF"/>
        <w:autoSpaceDE/>
        <w:autoSpaceDN/>
        <w:adjustRightInd/>
        <w:spacing w:after="150" w:line="420" w:lineRule="atLeast"/>
        <w:ind w:firstLine="420"/>
        <w:rPr>
          <w:rFonts w:ascii="仿宋_GB2312" w:eastAsia="仿宋_GB2312" w:hAnsi="仿宋_GB2312" w:cs="Arial" w:hint="eastAsia"/>
        </w:rPr>
      </w:pPr>
      <w:r>
        <w:rPr>
          <w:rFonts w:ascii="仿宋_GB2312" w:eastAsia="仿宋_GB2312" w:hAnsi="仿宋_GB2312" w:cs="Arial" w:hint="eastAsia"/>
        </w:rPr>
        <w:t>（3）报名时间：即日起至</w:t>
      </w:r>
      <w:r w:rsidR="00375418">
        <w:rPr>
          <w:rFonts w:ascii="仿宋_GB2312" w:eastAsia="仿宋_GB2312" w:hAnsi="仿宋_GB2312" w:cs="Arial" w:hint="eastAsia"/>
        </w:rPr>
        <w:t>4</w:t>
      </w:r>
      <w:r>
        <w:rPr>
          <w:rFonts w:ascii="仿宋_GB2312" w:eastAsia="仿宋_GB2312" w:hAnsi="仿宋_GB2312" w:cs="Arial" w:hint="eastAsia"/>
        </w:rPr>
        <w:t>月</w:t>
      </w:r>
      <w:r w:rsidR="00375418">
        <w:rPr>
          <w:rFonts w:ascii="仿宋_GB2312" w:eastAsia="仿宋_GB2312" w:hAnsi="仿宋_GB2312" w:cs="Arial" w:hint="eastAsia"/>
        </w:rPr>
        <w:t>30</w:t>
      </w:r>
      <w:r>
        <w:rPr>
          <w:rFonts w:ascii="仿宋_GB2312" w:eastAsia="仿宋_GB2312" w:hAnsi="仿宋_GB2312" w:cs="Arial" w:hint="eastAsia"/>
        </w:rPr>
        <w:t>日截止！</w:t>
      </w:r>
    </w:p>
    <w:p w14:paraId="4F5FF0FA" w14:textId="77777777" w:rsidR="00DA5AEE" w:rsidRPr="00DA5AEE" w:rsidRDefault="000A1ED2" w:rsidP="000227AB">
      <w:pPr>
        <w:widowControl/>
        <w:shd w:val="clear" w:color="auto" w:fill="FFFFFF"/>
        <w:autoSpaceDE/>
        <w:autoSpaceDN/>
        <w:adjustRightInd/>
        <w:spacing w:after="150" w:line="360" w:lineRule="auto"/>
        <w:contextualSpacing/>
        <w:rPr>
          <w:rFonts w:ascii="黑体" w:eastAsia="黑体" w:hAnsi="黑体" w:hint="eastAsia"/>
          <w:b/>
        </w:rPr>
      </w:pPr>
      <w:r>
        <w:rPr>
          <w:rFonts w:ascii="黑体" w:eastAsia="黑体" w:hAnsi="黑体" w:hint="eastAsia"/>
          <w:b/>
        </w:rPr>
        <w:t>七</w:t>
      </w:r>
      <w:r w:rsidR="00DA5AEE" w:rsidRPr="00DA5AEE">
        <w:rPr>
          <w:rFonts w:ascii="黑体" w:eastAsia="黑体" w:hAnsi="黑体" w:hint="eastAsia"/>
          <w:b/>
        </w:rPr>
        <w:t>、招生联系方式</w:t>
      </w:r>
    </w:p>
    <w:p w14:paraId="2EAC938B" w14:textId="77777777" w:rsidR="00DA5AEE" w:rsidRDefault="00DA5AEE" w:rsidP="000227AB">
      <w:pPr>
        <w:widowControl/>
        <w:shd w:val="clear" w:color="auto" w:fill="FFFFFF"/>
        <w:autoSpaceDE/>
        <w:autoSpaceDN/>
        <w:adjustRightInd/>
        <w:spacing w:after="150" w:line="360" w:lineRule="auto"/>
        <w:ind w:firstLine="420"/>
        <w:contextualSpacing/>
        <w:rPr>
          <w:rFonts w:ascii="仿宋_GB2312" w:eastAsia="仿宋_GB2312" w:hAnsi="仿宋_GB2312" w:hint="eastAsia"/>
        </w:rPr>
      </w:pPr>
      <w:r w:rsidRPr="00DA5AEE">
        <w:rPr>
          <w:rFonts w:ascii="仿宋_GB2312" w:eastAsia="仿宋_GB2312" w:hAnsi="仿宋_GB2312" w:hint="eastAsia"/>
        </w:rPr>
        <w:t>联系人：</w:t>
      </w:r>
      <w:r w:rsidR="008E6D59">
        <w:rPr>
          <w:rFonts w:ascii="仿宋_GB2312" w:eastAsia="仿宋_GB2312" w:hAnsi="仿宋_GB2312" w:hint="eastAsia"/>
        </w:rPr>
        <w:t>周老师</w:t>
      </w:r>
    </w:p>
    <w:p w14:paraId="2DA5047A" w14:textId="77777777" w:rsidR="008E6D59" w:rsidRDefault="008E6D59" w:rsidP="000227AB">
      <w:pPr>
        <w:widowControl/>
        <w:shd w:val="clear" w:color="auto" w:fill="FFFFFF"/>
        <w:autoSpaceDE/>
        <w:autoSpaceDN/>
        <w:adjustRightInd/>
        <w:spacing w:after="150" w:line="360" w:lineRule="auto"/>
        <w:ind w:firstLine="420"/>
        <w:contextualSpacing/>
        <w:rPr>
          <w:rFonts w:ascii="仿宋_GB2312" w:eastAsia="仿宋_GB2312" w:hAnsi="仿宋_GB2312" w:hint="eastAsia"/>
        </w:rPr>
      </w:pPr>
      <w:r>
        <w:rPr>
          <w:rFonts w:ascii="仿宋_GB2312" w:eastAsia="仿宋_GB2312" w:hAnsi="仿宋_GB2312" w:hint="eastAsia"/>
        </w:rPr>
        <w:t>联系电话：13761637610</w:t>
      </w:r>
      <w:r w:rsidR="000631FC">
        <w:rPr>
          <w:rFonts w:ascii="仿宋_GB2312" w:eastAsia="仿宋_GB2312" w:hAnsi="仿宋_GB2312" w:hint="eastAsia"/>
        </w:rPr>
        <w:t>（</w:t>
      </w:r>
      <w:proofErr w:type="gramStart"/>
      <w:r w:rsidR="000631FC">
        <w:rPr>
          <w:rFonts w:ascii="仿宋_GB2312" w:eastAsia="仿宋_GB2312" w:hAnsi="仿宋_GB2312" w:hint="eastAsia"/>
        </w:rPr>
        <w:t>微信同步</w:t>
      </w:r>
      <w:proofErr w:type="gramEnd"/>
      <w:r w:rsidR="000631FC">
        <w:rPr>
          <w:rFonts w:ascii="仿宋_GB2312" w:eastAsia="仿宋_GB2312" w:hAnsi="仿宋_GB2312" w:hint="eastAsia"/>
        </w:rPr>
        <w:t>）</w:t>
      </w:r>
    </w:p>
    <w:p w14:paraId="2EA99304" w14:textId="77777777" w:rsidR="00DA5AEE" w:rsidRDefault="00DA5AEE" w:rsidP="000227AB">
      <w:pPr>
        <w:widowControl/>
        <w:shd w:val="clear" w:color="auto" w:fill="FFFFFF"/>
        <w:autoSpaceDE/>
        <w:autoSpaceDN/>
        <w:adjustRightInd/>
        <w:spacing w:after="150" w:line="360" w:lineRule="auto"/>
        <w:ind w:firstLine="420"/>
        <w:contextualSpacing/>
        <w:rPr>
          <w:rFonts w:ascii="仿宋_GB2312" w:eastAsia="仿宋_GB2312" w:hAnsi="仿宋_GB2312" w:cs="Arial" w:hint="eastAsia"/>
        </w:rPr>
      </w:pPr>
      <w:r w:rsidRPr="00DA5AEE">
        <w:rPr>
          <w:rFonts w:ascii="仿宋_GB2312" w:eastAsia="仿宋_GB2312" w:hAnsi="仿宋_GB2312" w:cs="Arial" w:hint="eastAsia"/>
        </w:rPr>
        <w:t>地点：</w:t>
      </w:r>
      <w:r w:rsidR="008E6D59">
        <w:rPr>
          <w:rFonts w:ascii="仿宋_GB2312" w:eastAsia="仿宋_GB2312" w:hAnsi="仿宋_GB2312" w:cs="Arial" w:hint="eastAsia"/>
        </w:rPr>
        <w:t>奉浦校区综合楼308</w:t>
      </w:r>
    </w:p>
    <w:p w14:paraId="3A79BA00" w14:textId="77777777" w:rsidR="00830FAC" w:rsidRPr="00830FAC" w:rsidRDefault="00830FAC" w:rsidP="000227AB">
      <w:pPr>
        <w:widowControl/>
        <w:shd w:val="clear" w:color="auto" w:fill="FFFFFF"/>
        <w:autoSpaceDE/>
        <w:autoSpaceDN/>
        <w:adjustRightInd/>
        <w:spacing w:after="150" w:line="360" w:lineRule="auto"/>
        <w:ind w:firstLine="420"/>
        <w:contextualSpacing/>
        <w:rPr>
          <w:rFonts w:ascii="仿宋_GB2312" w:eastAsia="仿宋_GB2312" w:hAnsi="仿宋_GB2312" w:cs="Arial" w:hint="eastAsia"/>
        </w:rPr>
      </w:pPr>
      <w:r>
        <w:rPr>
          <w:rFonts w:ascii="仿宋_GB2312" w:eastAsia="仿宋_GB2312" w:hAnsi="仿宋_GB2312" w:cs="Arial" w:hint="eastAsia"/>
        </w:rPr>
        <w:t>报名时间：即日起至</w:t>
      </w:r>
      <w:r w:rsidR="000631FC">
        <w:rPr>
          <w:rFonts w:ascii="仿宋_GB2312" w:eastAsia="仿宋_GB2312" w:hAnsi="仿宋_GB2312" w:cs="Arial" w:hint="eastAsia"/>
        </w:rPr>
        <w:t>4</w:t>
      </w:r>
      <w:r>
        <w:rPr>
          <w:rFonts w:ascii="仿宋_GB2312" w:eastAsia="仿宋_GB2312" w:hAnsi="仿宋_GB2312" w:cs="Arial" w:hint="eastAsia"/>
        </w:rPr>
        <w:t>月30日截止。</w:t>
      </w:r>
    </w:p>
    <w:p w14:paraId="6AE158A8" w14:textId="77777777" w:rsidR="00BF6FD4" w:rsidRPr="00F97C95" w:rsidRDefault="00F97C95" w:rsidP="000227AB">
      <w:pPr>
        <w:spacing w:line="360" w:lineRule="auto"/>
        <w:contextualSpacing/>
        <w:rPr>
          <w:rFonts w:ascii="仿宋_GB2312" w:eastAsia="仿宋_GB2312" w:hAnsi="仿宋_GB2312" w:cs="Arial" w:hint="eastAsia"/>
        </w:rPr>
      </w:pPr>
      <w:r w:rsidRPr="00F97C95">
        <w:rPr>
          <w:rFonts w:ascii="仿宋_GB2312" w:eastAsia="仿宋_GB2312" w:hAnsi="仿宋_GB2312" w:cs="Arial" w:hint="eastAsia"/>
        </w:rPr>
        <w:t>我们期待有志于数字</w:t>
      </w:r>
      <w:r>
        <w:rPr>
          <w:rFonts w:ascii="仿宋_GB2312" w:eastAsia="仿宋_GB2312" w:hAnsi="仿宋_GB2312" w:cs="Arial" w:hint="eastAsia"/>
        </w:rPr>
        <w:t>智能创意设计</w:t>
      </w:r>
      <w:r w:rsidRPr="00F97C95">
        <w:rPr>
          <w:rFonts w:ascii="仿宋_GB2312" w:eastAsia="仿宋_GB2312" w:hAnsi="仿宋_GB2312" w:cs="Arial" w:hint="eastAsia"/>
        </w:rPr>
        <w:t>领域的您加入我们的行列，共同探索</w:t>
      </w:r>
      <w:r>
        <w:rPr>
          <w:rFonts w:ascii="仿宋_GB2312" w:eastAsia="仿宋_GB2312" w:hAnsi="仿宋_GB2312" w:cs="Arial" w:hint="eastAsia"/>
        </w:rPr>
        <w:t>艺术设计</w:t>
      </w:r>
      <w:r w:rsidRPr="00F97C95">
        <w:rPr>
          <w:rFonts w:ascii="仿宋_GB2312" w:eastAsia="仿宋_GB2312" w:hAnsi="仿宋_GB2312" w:cs="Arial" w:hint="eastAsia"/>
        </w:rPr>
        <w:t>的无限可能！</w:t>
      </w:r>
    </w:p>
    <w:sectPr w:rsidR="00BF6FD4" w:rsidRPr="00F97C95" w:rsidSect="00BF6FD4">
      <w:headerReference w:type="default" r:id="rId7"/>
      <w:pgSz w:w="11907" w:h="16840"/>
      <w:pgMar w:top="1600" w:right="1500" w:bottom="1600" w:left="15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DA08EF" w14:textId="77777777" w:rsidR="0088516C" w:rsidRDefault="0088516C">
      <w:r>
        <w:separator/>
      </w:r>
    </w:p>
  </w:endnote>
  <w:endnote w:type="continuationSeparator" w:id="0">
    <w:p w14:paraId="79F440BC" w14:textId="77777777" w:rsidR="0088516C" w:rsidRDefault="00885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85DB1" w14:textId="77777777" w:rsidR="0088516C" w:rsidRDefault="0088516C">
      <w:r>
        <w:separator/>
      </w:r>
    </w:p>
  </w:footnote>
  <w:footnote w:type="continuationSeparator" w:id="0">
    <w:p w14:paraId="50FA8793" w14:textId="77777777" w:rsidR="0088516C" w:rsidRDefault="00885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CFD01" w14:textId="77777777" w:rsidR="00D91131" w:rsidRDefault="00D91131">
    <w:pPr>
      <w:pStyle w:val="a3"/>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FD4"/>
    <w:rsid w:val="00000467"/>
    <w:rsid w:val="000227AB"/>
    <w:rsid w:val="000631FC"/>
    <w:rsid w:val="000A1ED2"/>
    <w:rsid w:val="000A7833"/>
    <w:rsid w:val="000B5A42"/>
    <w:rsid w:val="000C1206"/>
    <w:rsid w:val="001634C3"/>
    <w:rsid w:val="00175FA1"/>
    <w:rsid w:val="00185FDC"/>
    <w:rsid w:val="00191345"/>
    <w:rsid w:val="00217DAF"/>
    <w:rsid w:val="002A0C7F"/>
    <w:rsid w:val="002C5E47"/>
    <w:rsid w:val="003204C4"/>
    <w:rsid w:val="0034354B"/>
    <w:rsid w:val="00375418"/>
    <w:rsid w:val="003921F3"/>
    <w:rsid w:val="003B7249"/>
    <w:rsid w:val="004604CB"/>
    <w:rsid w:val="00464A09"/>
    <w:rsid w:val="0050715A"/>
    <w:rsid w:val="00531DFD"/>
    <w:rsid w:val="00545E95"/>
    <w:rsid w:val="00546903"/>
    <w:rsid w:val="0055090C"/>
    <w:rsid w:val="00604283"/>
    <w:rsid w:val="00682E00"/>
    <w:rsid w:val="006C3792"/>
    <w:rsid w:val="007079EA"/>
    <w:rsid w:val="0078389E"/>
    <w:rsid w:val="007D3C74"/>
    <w:rsid w:val="007D68C1"/>
    <w:rsid w:val="00806B96"/>
    <w:rsid w:val="00830FAC"/>
    <w:rsid w:val="0088516C"/>
    <w:rsid w:val="00887BEC"/>
    <w:rsid w:val="00893D33"/>
    <w:rsid w:val="008C50B3"/>
    <w:rsid w:val="008E6D59"/>
    <w:rsid w:val="0090659E"/>
    <w:rsid w:val="009119D9"/>
    <w:rsid w:val="00A148E3"/>
    <w:rsid w:val="00A34FBB"/>
    <w:rsid w:val="00A3782A"/>
    <w:rsid w:val="00A87142"/>
    <w:rsid w:val="00AA374B"/>
    <w:rsid w:val="00AB774D"/>
    <w:rsid w:val="00AD4858"/>
    <w:rsid w:val="00B60C21"/>
    <w:rsid w:val="00B67301"/>
    <w:rsid w:val="00BF6FD4"/>
    <w:rsid w:val="00C534CA"/>
    <w:rsid w:val="00D91131"/>
    <w:rsid w:val="00DA5AEE"/>
    <w:rsid w:val="00E04FE3"/>
    <w:rsid w:val="00E16691"/>
    <w:rsid w:val="00E30CEB"/>
    <w:rsid w:val="00E61322"/>
    <w:rsid w:val="00EB14DB"/>
    <w:rsid w:val="00F875DA"/>
    <w:rsid w:val="00F97C95"/>
    <w:rsid w:val="00FB47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69BB7E"/>
  <w15:chartTrackingRefBased/>
  <w15:docId w15:val="{380649C1-D249-4DA2-8A8A-C1343B2EB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99"/>
    <w:qFormat/>
    <w:rsid w:val="00BF6FD4"/>
    <w:pPr>
      <w:widowControl w:val="0"/>
      <w:autoSpaceDE w:val="0"/>
      <w:autoSpaceDN w:val="0"/>
      <w:adjustRightInd w:val="0"/>
    </w:pPr>
    <w:rPr>
      <w:rFonts w:ascii="Arial" w:eastAsia="宋体" w:hAnsi="Arial" w:cs="Times New Roman"/>
      <w:color w:val="000000"/>
      <w:kern w:val="0"/>
      <w:sz w:val="24"/>
      <w:szCs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1"/>
    <w:unhideWhenUsed/>
    <w:qFormat/>
    <w:rsid w:val="00BF6FD4"/>
    <w:pPr>
      <w:pBdr>
        <w:bottom w:val="single" w:sz="6" w:space="1" w:color="auto"/>
      </w:pBdr>
      <w:tabs>
        <w:tab w:val="center" w:pos="4153"/>
        <w:tab w:val="right" w:pos="8306"/>
      </w:tabs>
      <w:autoSpaceDE/>
      <w:autoSpaceDN/>
      <w:adjustRightInd/>
      <w:snapToGrid w:val="0"/>
      <w:jc w:val="center"/>
    </w:pPr>
    <w:rPr>
      <w:rFonts w:ascii="Calibri" w:hAnsi="Calibri"/>
      <w:color w:val="auto"/>
      <w:kern w:val="2"/>
      <w:sz w:val="18"/>
      <w:szCs w:val="18"/>
    </w:rPr>
  </w:style>
  <w:style w:type="character" w:customStyle="1" w:styleId="a4">
    <w:name w:val="页眉 字符"/>
    <w:basedOn w:val="a0"/>
    <w:uiPriority w:val="99"/>
    <w:semiHidden/>
    <w:rsid w:val="00BF6FD4"/>
    <w:rPr>
      <w:rFonts w:ascii="Arial" w:eastAsia="宋体" w:hAnsi="Arial" w:cs="Times New Roman"/>
      <w:color w:val="000000"/>
      <w:kern w:val="0"/>
      <w:sz w:val="18"/>
      <w:szCs w:val="18"/>
      <w14:ligatures w14:val="none"/>
    </w:rPr>
  </w:style>
  <w:style w:type="character" w:customStyle="1" w:styleId="1">
    <w:name w:val="页眉 字符1"/>
    <w:link w:val="a3"/>
    <w:qFormat/>
    <w:rsid w:val="00BF6FD4"/>
    <w:rPr>
      <w:rFonts w:ascii="Calibri" w:eastAsia="宋体" w:hAnsi="Calibri" w:cs="Times New Roman"/>
      <w:sz w:val="18"/>
      <w:szCs w:val="18"/>
      <w14:ligatures w14:val="none"/>
    </w:rPr>
  </w:style>
  <w:style w:type="paragraph" w:styleId="a5">
    <w:name w:val="footer"/>
    <w:basedOn w:val="a"/>
    <w:link w:val="a6"/>
    <w:uiPriority w:val="99"/>
    <w:unhideWhenUsed/>
    <w:rsid w:val="008E6D59"/>
    <w:pPr>
      <w:tabs>
        <w:tab w:val="center" w:pos="4153"/>
        <w:tab w:val="right" w:pos="8306"/>
      </w:tabs>
      <w:snapToGrid w:val="0"/>
    </w:pPr>
    <w:rPr>
      <w:sz w:val="18"/>
      <w:szCs w:val="18"/>
    </w:rPr>
  </w:style>
  <w:style w:type="character" w:customStyle="1" w:styleId="a6">
    <w:name w:val="页脚 字符"/>
    <w:basedOn w:val="a0"/>
    <w:link w:val="a5"/>
    <w:uiPriority w:val="99"/>
    <w:rsid w:val="008E6D59"/>
    <w:rPr>
      <w:rFonts w:ascii="Arial" w:eastAsia="宋体" w:hAnsi="Arial" w:cs="Times New Roman"/>
      <w:color w:val="000000"/>
      <w:kern w:val="0"/>
      <w:sz w:val="18"/>
      <w:szCs w:val="18"/>
      <w14:ligatures w14:val="none"/>
    </w:rPr>
  </w:style>
  <w:style w:type="character" w:styleId="a7">
    <w:name w:val="Strong"/>
    <w:basedOn w:val="a0"/>
    <w:uiPriority w:val="22"/>
    <w:qFormat/>
    <w:rsid w:val="002C5E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875944">
      <w:bodyDiv w:val="1"/>
      <w:marLeft w:val="0"/>
      <w:marRight w:val="0"/>
      <w:marTop w:val="0"/>
      <w:marBottom w:val="0"/>
      <w:divBdr>
        <w:top w:val="none" w:sz="0" w:space="0" w:color="auto"/>
        <w:left w:val="none" w:sz="0" w:space="0" w:color="auto"/>
        <w:bottom w:val="none" w:sz="0" w:space="0" w:color="auto"/>
        <w:right w:val="none" w:sz="0" w:space="0" w:color="auto"/>
      </w:divBdr>
    </w:div>
    <w:div w:id="734283294">
      <w:bodyDiv w:val="1"/>
      <w:marLeft w:val="0"/>
      <w:marRight w:val="0"/>
      <w:marTop w:val="0"/>
      <w:marBottom w:val="0"/>
      <w:divBdr>
        <w:top w:val="none" w:sz="0" w:space="0" w:color="auto"/>
        <w:left w:val="none" w:sz="0" w:space="0" w:color="auto"/>
        <w:bottom w:val="none" w:sz="0" w:space="0" w:color="auto"/>
        <w:right w:val="none" w:sz="0" w:space="0" w:color="auto"/>
      </w:divBdr>
    </w:div>
    <w:div w:id="848518665">
      <w:bodyDiv w:val="1"/>
      <w:marLeft w:val="0"/>
      <w:marRight w:val="0"/>
      <w:marTop w:val="0"/>
      <w:marBottom w:val="0"/>
      <w:divBdr>
        <w:top w:val="none" w:sz="0" w:space="0" w:color="auto"/>
        <w:left w:val="none" w:sz="0" w:space="0" w:color="auto"/>
        <w:bottom w:val="none" w:sz="0" w:space="0" w:color="auto"/>
        <w:right w:val="none" w:sz="0" w:space="0" w:color="auto"/>
      </w:divBdr>
    </w:div>
    <w:div w:id="1206453762">
      <w:bodyDiv w:val="1"/>
      <w:marLeft w:val="0"/>
      <w:marRight w:val="0"/>
      <w:marTop w:val="0"/>
      <w:marBottom w:val="0"/>
      <w:divBdr>
        <w:top w:val="none" w:sz="0" w:space="0" w:color="auto"/>
        <w:left w:val="none" w:sz="0" w:space="0" w:color="auto"/>
        <w:bottom w:val="none" w:sz="0" w:space="0" w:color="auto"/>
        <w:right w:val="none" w:sz="0" w:space="0" w:color="auto"/>
      </w:divBdr>
    </w:div>
    <w:div w:id="149228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4</Pages>
  <Words>2165</Words>
  <Characters>2254</Characters>
  <Application>Microsoft Office Word</Application>
  <DocSecurity>0</DocSecurity>
  <Lines>215</Lines>
  <Paragraphs>110</Paragraphs>
  <ScaleCrop>false</ScaleCrop>
  <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红丰 周</dc:creator>
  <cp:keywords/>
  <dc:description/>
  <cp:lastModifiedBy>红丰 周</cp:lastModifiedBy>
  <cp:revision>31</cp:revision>
  <cp:lastPrinted>2025-04-18T01:21:00Z</cp:lastPrinted>
  <dcterms:created xsi:type="dcterms:W3CDTF">2024-11-07T11:29:00Z</dcterms:created>
  <dcterms:modified xsi:type="dcterms:W3CDTF">2025-04-18T01:22:00Z</dcterms:modified>
</cp:coreProperties>
</file>