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0C3797" w14:textId="77777777" w:rsidR="001A4F06" w:rsidRPr="00F401CC" w:rsidRDefault="00000000" w:rsidP="0059694F">
      <w:pPr>
        <w:pStyle w:val="a9"/>
        <w:spacing w:line="40" w:lineRule="atLeast"/>
        <w:jc w:val="center"/>
        <w:rPr>
          <w:rFonts w:ascii="微软雅黑" w:eastAsia="微软雅黑" w:hAnsi="微软雅黑"/>
          <w:b/>
          <w:bCs/>
          <w:sz w:val="24"/>
          <w:szCs w:val="24"/>
          <w:lang w:eastAsia="zh-CN"/>
        </w:rPr>
      </w:pPr>
      <w:r w:rsidRPr="0059694F">
        <w:rPr>
          <w:rFonts w:ascii="微软雅黑" w:eastAsia="微软雅黑" w:hAnsi="微软雅黑"/>
          <w:b/>
          <w:bCs/>
          <w:sz w:val="32"/>
          <w:szCs w:val="32"/>
          <w:lang w:eastAsia="zh-CN"/>
        </w:rPr>
        <w:t>酒店数字化微</w:t>
      </w:r>
      <w:r w:rsidRPr="0059694F">
        <w:rPr>
          <w:rFonts w:ascii="微软雅黑" w:eastAsia="微软雅黑" w:hAnsi="微软雅黑" w:cs="微软雅黑" w:hint="eastAsia"/>
          <w:b/>
          <w:bCs/>
          <w:sz w:val="32"/>
          <w:szCs w:val="32"/>
          <w:lang w:eastAsia="zh-CN"/>
        </w:rPr>
        <w:t>专业</w:t>
      </w:r>
      <w:r w:rsidRPr="0059694F">
        <w:rPr>
          <w:rFonts w:ascii="微软雅黑" w:eastAsia="微软雅黑" w:hAnsi="微软雅黑" w:cs="MS Mincho" w:hint="eastAsia"/>
          <w:b/>
          <w:bCs/>
          <w:sz w:val="32"/>
          <w:szCs w:val="32"/>
          <w:lang w:eastAsia="zh-CN"/>
        </w:rPr>
        <w:t>招生</w:t>
      </w:r>
      <w:r w:rsidRPr="0059694F">
        <w:rPr>
          <w:rFonts w:ascii="微软雅黑" w:eastAsia="微软雅黑" w:hAnsi="微软雅黑" w:cs="微软雅黑" w:hint="eastAsia"/>
          <w:b/>
          <w:bCs/>
          <w:sz w:val="32"/>
          <w:szCs w:val="32"/>
          <w:lang w:eastAsia="zh-CN"/>
        </w:rPr>
        <w:t>简</w:t>
      </w:r>
      <w:r w:rsidRPr="0059694F">
        <w:rPr>
          <w:rFonts w:ascii="微软雅黑" w:eastAsia="微软雅黑" w:hAnsi="微软雅黑" w:cs="MS Mincho" w:hint="eastAsia"/>
          <w:b/>
          <w:bCs/>
          <w:sz w:val="32"/>
          <w:szCs w:val="32"/>
          <w:lang w:eastAsia="zh-CN"/>
        </w:rPr>
        <w:t>章</w:t>
      </w:r>
    </w:p>
    <w:p w14:paraId="7FBD867A" w14:textId="77777777" w:rsidR="001A4F06" w:rsidRPr="00F401CC" w:rsidRDefault="00000000" w:rsidP="00F401CC">
      <w:pPr>
        <w:spacing w:line="23" w:lineRule="atLeast"/>
        <w:rPr>
          <w:rFonts w:ascii="微软雅黑" w:eastAsia="微软雅黑" w:hAnsi="微软雅黑"/>
          <w:b/>
          <w:bCs/>
          <w:sz w:val="24"/>
          <w:szCs w:val="24"/>
          <w:lang w:eastAsia="zh-CN"/>
        </w:rPr>
      </w:pPr>
      <w:r w:rsidRPr="00F401CC">
        <w:rPr>
          <w:rFonts w:ascii="微软雅黑" w:eastAsia="微软雅黑" w:hAnsi="微软雅黑"/>
          <w:b/>
          <w:bCs/>
          <w:sz w:val="24"/>
          <w:szCs w:val="24"/>
          <w:lang w:eastAsia="zh-CN"/>
        </w:rPr>
        <w:t>一、微</w:t>
      </w:r>
      <w:r w:rsidRPr="00F401CC">
        <w:rPr>
          <w:rFonts w:ascii="微软雅黑" w:eastAsia="微软雅黑" w:hAnsi="微软雅黑" w:cs="微软雅黑" w:hint="eastAsia"/>
          <w:b/>
          <w:bCs/>
          <w:sz w:val="24"/>
          <w:szCs w:val="24"/>
          <w:lang w:eastAsia="zh-CN"/>
        </w:rPr>
        <w:t>专业</w:t>
      </w:r>
      <w:r w:rsidRPr="00F401CC">
        <w:rPr>
          <w:rFonts w:ascii="微软雅黑" w:eastAsia="微软雅黑" w:hAnsi="微软雅黑" w:cs="MS Mincho" w:hint="eastAsia"/>
          <w:b/>
          <w:bCs/>
          <w:sz w:val="24"/>
          <w:szCs w:val="24"/>
          <w:lang w:eastAsia="zh-CN"/>
        </w:rPr>
        <w:t>介</w:t>
      </w:r>
      <w:r w:rsidRPr="00F401CC">
        <w:rPr>
          <w:rFonts w:ascii="微软雅黑" w:eastAsia="微软雅黑" w:hAnsi="微软雅黑" w:cs="微软雅黑" w:hint="eastAsia"/>
          <w:b/>
          <w:bCs/>
          <w:sz w:val="24"/>
          <w:szCs w:val="24"/>
          <w:lang w:eastAsia="zh-CN"/>
        </w:rPr>
        <w:t>绍</w:t>
      </w:r>
    </w:p>
    <w:p w14:paraId="24DCE25E" w14:textId="63A702FD" w:rsidR="001A4F06" w:rsidRPr="00F401CC" w:rsidRDefault="00000000" w:rsidP="0059694F">
      <w:pPr>
        <w:spacing w:line="23" w:lineRule="atLeast"/>
        <w:ind w:firstLineChars="200" w:firstLine="480"/>
        <w:rPr>
          <w:rFonts w:ascii="微软雅黑" w:eastAsia="微软雅黑" w:hAnsi="微软雅黑"/>
          <w:sz w:val="24"/>
          <w:szCs w:val="24"/>
          <w:lang w:eastAsia="zh-CN"/>
        </w:rPr>
      </w:pPr>
      <w:r w:rsidRPr="00F401CC">
        <w:rPr>
          <w:rFonts w:ascii="微软雅黑" w:eastAsia="微软雅黑" w:hAnsi="微软雅黑"/>
          <w:sz w:val="24"/>
          <w:szCs w:val="24"/>
          <w:lang w:eastAsia="zh-CN"/>
        </w:rPr>
        <w:t>酒店数字化微专业由上海洛桑酒店管理学院开设，专注于酒店行业的数字化理论与应用技能。课程涵盖数字化宾客体验、后台线上化运营、数字营销、组织创新、技术赋能等</w:t>
      </w:r>
      <w:r w:rsidR="00593430">
        <w:rPr>
          <w:rFonts w:ascii="微软雅黑" w:eastAsia="微软雅黑" w:hAnsi="微软雅黑" w:hint="eastAsia"/>
          <w:sz w:val="24"/>
          <w:szCs w:val="24"/>
          <w:lang w:eastAsia="zh-CN"/>
        </w:rPr>
        <w:t>六</w:t>
      </w:r>
      <w:r w:rsidRPr="00F401CC">
        <w:rPr>
          <w:rFonts w:ascii="微软雅黑" w:eastAsia="微软雅黑" w:hAnsi="微软雅黑"/>
          <w:sz w:val="24"/>
          <w:szCs w:val="24"/>
          <w:lang w:eastAsia="zh-CN"/>
        </w:rPr>
        <w:t>大领域，旨在培养能够从事酒店数字化运营与管理、商务数据分析、数智化转型赋能的高素质应用型商科人才。</w:t>
      </w:r>
    </w:p>
    <w:p w14:paraId="48E5074A" w14:textId="77777777" w:rsidR="001A4F06" w:rsidRPr="00F401CC" w:rsidRDefault="00000000" w:rsidP="00F401CC">
      <w:pPr>
        <w:spacing w:line="23" w:lineRule="atLeast"/>
        <w:rPr>
          <w:rFonts w:ascii="微软雅黑" w:eastAsia="微软雅黑" w:hAnsi="微软雅黑"/>
          <w:b/>
          <w:bCs/>
          <w:sz w:val="24"/>
          <w:szCs w:val="24"/>
          <w:lang w:eastAsia="zh-CN"/>
        </w:rPr>
      </w:pPr>
      <w:r w:rsidRPr="00F401CC">
        <w:rPr>
          <w:rFonts w:ascii="微软雅黑" w:eastAsia="微软雅黑" w:hAnsi="微软雅黑"/>
          <w:b/>
          <w:bCs/>
          <w:sz w:val="24"/>
          <w:szCs w:val="24"/>
          <w:lang w:eastAsia="zh-CN"/>
        </w:rPr>
        <w:t>二、培养目</w:t>
      </w:r>
      <w:r w:rsidRPr="00F401CC">
        <w:rPr>
          <w:rFonts w:ascii="微软雅黑" w:eastAsia="微软雅黑" w:hAnsi="微软雅黑" w:cs="微软雅黑" w:hint="eastAsia"/>
          <w:b/>
          <w:bCs/>
          <w:sz w:val="24"/>
          <w:szCs w:val="24"/>
          <w:lang w:eastAsia="zh-CN"/>
        </w:rPr>
        <w:t>标</w:t>
      </w:r>
    </w:p>
    <w:p w14:paraId="1555853E" w14:textId="009BB404" w:rsidR="001A4F06" w:rsidRPr="00F401CC" w:rsidRDefault="00F401CC" w:rsidP="0059694F">
      <w:pPr>
        <w:spacing w:line="23" w:lineRule="atLeast"/>
        <w:ind w:firstLineChars="200" w:firstLine="480"/>
        <w:rPr>
          <w:rFonts w:ascii="微软雅黑" w:eastAsia="微软雅黑" w:hAnsi="微软雅黑"/>
          <w:sz w:val="24"/>
          <w:szCs w:val="24"/>
          <w:lang w:eastAsia="zh-CN"/>
        </w:rPr>
      </w:pPr>
      <w:r>
        <w:rPr>
          <w:rFonts w:ascii="微软雅黑" w:eastAsia="微软雅黑" w:hAnsi="微软雅黑" w:hint="eastAsia"/>
          <w:sz w:val="24"/>
          <w:szCs w:val="24"/>
          <w:lang w:eastAsia="zh-CN"/>
        </w:rPr>
        <w:t>酒店数字化</w:t>
      </w:r>
      <w:r w:rsidRPr="00F401CC">
        <w:rPr>
          <w:rFonts w:ascii="微软雅黑" w:eastAsia="微软雅黑" w:hAnsi="微软雅黑"/>
          <w:sz w:val="24"/>
          <w:szCs w:val="24"/>
          <w:lang w:eastAsia="zh-CN"/>
        </w:rPr>
        <w:t>微专业</w:t>
      </w:r>
      <w:r>
        <w:rPr>
          <w:rFonts w:ascii="微软雅黑" w:eastAsia="微软雅黑" w:hAnsi="微软雅黑" w:hint="eastAsia"/>
          <w:sz w:val="24"/>
          <w:szCs w:val="24"/>
          <w:lang w:eastAsia="zh-CN"/>
        </w:rPr>
        <w:t xml:space="preserve"> </w:t>
      </w:r>
      <w:r w:rsidRPr="00F401CC">
        <w:rPr>
          <w:rFonts w:ascii="微软雅黑" w:eastAsia="微软雅黑" w:hAnsi="微软雅黑"/>
          <w:sz w:val="24"/>
          <w:szCs w:val="24"/>
          <w:lang w:eastAsia="zh-CN"/>
        </w:rPr>
        <w:t>遵循新文科</w:t>
      </w:r>
      <w:r w:rsidRPr="00F401CC">
        <w:rPr>
          <w:rFonts w:ascii="微软雅黑" w:eastAsia="微软雅黑" w:hAnsi="微软雅黑" w:hint="eastAsia"/>
          <w:sz w:val="24"/>
          <w:szCs w:val="24"/>
          <w:lang w:eastAsia="zh-CN"/>
        </w:rPr>
        <w:t>专业建设交叉融合、纵深发展的建设理念，培养能够适应我国数字经济高质量发展需</w:t>
      </w:r>
      <w:r w:rsidRPr="00F401CC">
        <w:rPr>
          <w:rFonts w:ascii="微软雅黑" w:eastAsia="微软雅黑" w:hAnsi="微软雅黑"/>
          <w:sz w:val="24"/>
          <w:szCs w:val="24"/>
          <w:lang w:eastAsia="zh-CN"/>
        </w:rPr>
        <w:t>求</w:t>
      </w:r>
      <w:r>
        <w:rPr>
          <w:rFonts w:ascii="微软雅黑" w:eastAsia="微软雅黑" w:hAnsi="微软雅黑" w:hint="eastAsia"/>
          <w:sz w:val="24"/>
          <w:szCs w:val="24"/>
          <w:lang w:eastAsia="zh-CN"/>
        </w:rPr>
        <w:t>，</w:t>
      </w:r>
      <w:r w:rsidRPr="00F401CC">
        <w:rPr>
          <w:rFonts w:ascii="微软雅黑" w:eastAsia="微软雅黑" w:hAnsi="微软雅黑"/>
          <w:sz w:val="24"/>
          <w:szCs w:val="24"/>
          <w:lang w:eastAsia="zh-CN"/>
        </w:rPr>
        <w:t>具备社会责任、实践能力、创新精神</w:t>
      </w:r>
      <w:r>
        <w:rPr>
          <w:rFonts w:ascii="微软雅黑" w:eastAsia="微软雅黑" w:hAnsi="微软雅黑" w:hint="eastAsia"/>
          <w:sz w:val="24"/>
          <w:szCs w:val="24"/>
          <w:lang w:eastAsia="zh-CN"/>
        </w:rPr>
        <w:t>，</w:t>
      </w:r>
      <w:r w:rsidRPr="00F401CC">
        <w:rPr>
          <w:rFonts w:ascii="微软雅黑" w:eastAsia="微软雅黑" w:hAnsi="微软雅黑"/>
          <w:sz w:val="24"/>
          <w:szCs w:val="24"/>
          <w:lang w:eastAsia="zh-CN"/>
        </w:rPr>
        <w:t>具</w:t>
      </w:r>
      <w:r w:rsidRPr="00F401CC">
        <w:rPr>
          <w:rFonts w:ascii="微软雅黑" w:eastAsia="微软雅黑" w:hAnsi="微软雅黑" w:hint="eastAsia"/>
          <w:sz w:val="24"/>
          <w:szCs w:val="24"/>
          <w:lang w:eastAsia="zh-CN"/>
        </w:rPr>
        <w:t>备酒店经营理论知识和实践能力</w:t>
      </w:r>
      <w:r w:rsidRPr="00F401CC">
        <w:rPr>
          <w:rFonts w:ascii="微软雅黑" w:eastAsia="微软雅黑" w:hAnsi="微软雅黑"/>
          <w:sz w:val="24"/>
          <w:szCs w:val="24"/>
          <w:lang w:eastAsia="zh-CN"/>
        </w:rPr>
        <w:t>以及数字化运</w:t>
      </w:r>
      <w:r w:rsidRPr="00F401CC">
        <w:rPr>
          <w:rFonts w:ascii="微软雅黑" w:eastAsia="微软雅黑" w:hAnsi="微软雅黑" w:hint="eastAsia"/>
          <w:sz w:val="24"/>
          <w:szCs w:val="24"/>
          <w:lang w:eastAsia="zh-CN"/>
        </w:rPr>
        <w:t>营技能的，</w:t>
      </w:r>
      <w:r w:rsidRPr="00F401CC">
        <w:rPr>
          <w:rFonts w:ascii="微软雅黑" w:eastAsia="微软雅黑" w:hAnsi="微软雅黑"/>
          <w:sz w:val="24"/>
          <w:szCs w:val="24"/>
          <w:lang w:eastAsia="zh-CN"/>
        </w:rPr>
        <w:t>包括前沿的数字化</w:t>
      </w:r>
      <w:r w:rsidRPr="00F401CC">
        <w:rPr>
          <w:rFonts w:ascii="微软雅黑" w:eastAsia="微软雅黑" w:hAnsi="微软雅黑" w:hint="eastAsia"/>
          <w:sz w:val="24"/>
          <w:szCs w:val="24"/>
          <w:lang w:eastAsia="zh-CN"/>
        </w:rPr>
        <w:t>营销和新媒体技能，能够在酒店从事在线运营与管理、商务数据分析和数智化转型赋能，并推动行业创新发展的高素质应用型商科人才</w:t>
      </w:r>
      <w:r w:rsidR="0018061D">
        <w:rPr>
          <w:rFonts w:ascii="微软雅黑" w:eastAsia="微软雅黑" w:hAnsi="微软雅黑" w:hint="eastAsia"/>
          <w:sz w:val="24"/>
          <w:szCs w:val="24"/>
          <w:lang w:eastAsia="zh-CN"/>
        </w:rPr>
        <w:t>。</w:t>
      </w:r>
    </w:p>
    <w:p w14:paraId="0CE54975" w14:textId="77777777" w:rsidR="001A4F06" w:rsidRPr="00F401CC" w:rsidRDefault="00000000" w:rsidP="00F401CC">
      <w:pPr>
        <w:spacing w:line="23" w:lineRule="atLeast"/>
        <w:rPr>
          <w:rFonts w:ascii="微软雅黑" w:eastAsia="微软雅黑" w:hAnsi="微软雅黑"/>
          <w:b/>
          <w:bCs/>
          <w:sz w:val="24"/>
          <w:szCs w:val="24"/>
          <w:lang w:eastAsia="zh-CN"/>
        </w:rPr>
      </w:pPr>
      <w:r w:rsidRPr="00F401CC">
        <w:rPr>
          <w:rFonts w:ascii="微软雅黑" w:eastAsia="微软雅黑" w:hAnsi="微软雅黑"/>
          <w:b/>
          <w:bCs/>
          <w:sz w:val="24"/>
          <w:szCs w:val="24"/>
          <w:lang w:eastAsia="zh-CN"/>
        </w:rPr>
        <w:t>三、培养要求</w:t>
      </w:r>
    </w:p>
    <w:p w14:paraId="21F0DCE5" w14:textId="5A192333" w:rsidR="00F401CC" w:rsidRDefault="00F401CC" w:rsidP="0059694F">
      <w:pPr>
        <w:spacing w:line="23" w:lineRule="atLeast"/>
        <w:ind w:firstLineChars="200" w:firstLine="480"/>
        <w:rPr>
          <w:rFonts w:ascii="微软雅黑" w:eastAsia="微软雅黑" w:hAnsi="微软雅黑"/>
          <w:sz w:val="24"/>
          <w:szCs w:val="24"/>
          <w:lang w:eastAsia="zh-CN"/>
        </w:rPr>
      </w:pPr>
      <w:r>
        <w:rPr>
          <w:rFonts w:ascii="微软雅黑" w:eastAsia="微软雅黑" w:hAnsi="微软雅黑" w:hint="eastAsia"/>
          <w:sz w:val="24"/>
          <w:szCs w:val="24"/>
          <w:lang w:eastAsia="zh-CN"/>
        </w:rPr>
        <w:t>酒店数字化微专业要求学生获得以下几个方面的知识和能力：</w:t>
      </w:r>
    </w:p>
    <w:p w14:paraId="30570127" w14:textId="77777777" w:rsidR="00F401CC" w:rsidRDefault="00F401CC" w:rsidP="0059694F">
      <w:pPr>
        <w:spacing w:line="23" w:lineRule="atLeast"/>
        <w:ind w:firstLineChars="200" w:firstLine="480"/>
        <w:rPr>
          <w:rFonts w:ascii="微软雅黑" w:eastAsia="微软雅黑" w:hAnsi="微软雅黑"/>
          <w:sz w:val="24"/>
          <w:szCs w:val="24"/>
          <w:lang w:eastAsia="zh-CN"/>
        </w:rPr>
      </w:pPr>
      <w:r w:rsidRPr="00F401CC">
        <w:rPr>
          <w:rFonts w:ascii="微软雅黑" w:eastAsia="微软雅黑" w:hAnsi="微软雅黑"/>
          <w:sz w:val="24"/>
          <w:szCs w:val="24"/>
          <w:lang w:eastAsia="zh-CN"/>
        </w:rPr>
        <w:t>1. 掌握酒店经营管理及数字化运营的理论知识与技能。</w:t>
      </w:r>
    </w:p>
    <w:p w14:paraId="14D40558" w14:textId="77777777" w:rsidR="00F401CC" w:rsidRDefault="00F401CC" w:rsidP="0059694F">
      <w:pPr>
        <w:spacing w:line="23" w:lineRule="atLeast"/>
        <w:ind w:firstLineChars="200" w:firstLine="480"/>
        <w:rPr>
          <w:rFonts w:ascii="微软雅黑" w:eastAsia="微软雅黑" w:hAnsi="微软雅黑"/>
          <w:sz w:val="24"/>
          <w:szCs w:val="24"/>
          <w:lang w:eastAsia="zh-CN"/>
        </w:rPr>
      </w:pPr>
      <w:r w:rsidRPr="00F401CC">
        <w:rPr>
          <w:rFonts w:ascii="微软雅黑" w:eastAsia="微软雅黑" w:hAnsi="微软雅黑"/>
          <w:sz w:val="24"/>
          <w:szCs w:val="24"/>
          <w:lang w:eastAsia="zh-CN"/>
        </w:rPr>
        <w:t>2. 熟悉</w:t>
      </w:r>
      <w:r>
        <w:rPr>
          <w:rFonts w:ascii="微软雅黑" w:eastAsia="微软雅黑" w:hAnsi="微软雅黑" w:hint="eastAsia"/>
          <w:sz w:val="24"/>
          <w:szCs w:val="24"/>
          <w:lang w:eastAsia="zh-CN"/>
        </w:rPr>
        <w:t>酒店</w:t>
      </w:r>
      <w:r w:rsidRPr="00F401CC">
        <w:rPr>
          <w:rFonts w:ascii="微软雅黑" w:eastAsia="微软雅黑" w:hAnsi="微软雅黑"/>
          <w:sz w:val="24"/>
          <w:szCs w:val="24"/>
          <w:lang w:eastAsia="zh-CN"/>
        </w:rPr>
        <w:t>行业数字化需求，具备解决</w:t>
      </w:r>
      <w:r>
        <w:rPr>
          <w:rFonts w:ascii="微软雅黑" w:eastAsia="微软雅黑" w:hAnsi="微软雅黑" w:hint="eastAsia"/>
          <w:sz w:val="24"/>
          <w:szCs w:val="24"/>
          <w:lang w:eastAsia="zh-CN"/>
        </w:rPr>
        <w:t>酒店</w:t>
      </w:r>
      <w:r w:rsidRPr="00F401CC">
        <w:rPr>
          <w:rFonts w:ascii="微软雅黑" w:eastAsia="微软雅黑" w:hAnsi="微软雅黑"/>
          <w:sz w:val="24"/>
          <w:szCs w:val="24"/>
          <w:lang w:eastAsia="zh-CN"/>
        </w:rPr>
        <w:t>数字化商业问题的能力。</w:t>
      </w:r>
    </w:p>
    <w:p w14:paraId="24DDC215" w14:textId="77777777" w:rsidR="00F401CC" w:rsidRDefault="00F401CC" w:rsidP="0059694F">
      <w:pPr>
        <w:spacing w:line="23" w:lineRule="atLeast"/>
        <w:ind w:firstLineChars="200" w:firstLine="480"/>
        <w:rPr>
          <w:rFonts w:ascii="微软雅黑" w:eastAsia="微软雅黑" w:hAnsi="微软雅黑"/>
          <w:sz w:val="24"/>
          <w:szCs w:val="24"/>
          <w:lang w:eastAsia="zh-CN"/>
        </w:rPr>
      </w:pPr>
      <w:r w:rsidRPr="00F401CC">
        <w:rPr>
          <w:rFonts w:ascii="微软雅黑" w:eastAsia="微软雅黑" w:hAnsi="微软雅黑"/>
          <w:sz w:val="24"/>
          <w:szCs w:val="24"/>
          <w:lang w:eastAsia="zh-CN"/>
        </w:rPr>
        <w:t>3. 具备国际视野和创新思维，能够在多文化背景下有效沟通与合作。</w:t>
      </w:r>
    </w:p>
    <w:p w14:paraId="6A6B738C" w14:textId="77777777" w:rsidR="00F401CC" w:rsidRPr="00F401CC" w:rsidRDefault="00F401CC" w:rsidP="0059694F">
      <w:pPr>
        <w:spacing w:line="23" w:lineRule="atLeast"/>
        <w:ind w:firstLineChars="200" w:firstLine="480"/>
        <w:rPr>
          <w:rFonts w:ascii="微软雅黑" w:eastAsia="微软雅黑" w:hAnsi="微软雅黑"/>
          <w:sz w:val="24"/>
          <w:szCs w:val="24"/>
          <w:lang w:eastAsia="zh-CN"/>
        </w:rPr>
      </w:pPr>
      <w:r w:rsidRPr="00F401CC">
        <w:rPr>
          <w:rFonts w:ascii="微软雅黑" w:eastAsia="微软雅黑" w:hAnsi="微软雅黑"/>
          <w:sz w:val="24"/>
          <w:szCs w:val="24"/>
          <w:lang w:eastAsia="zh-CN"/>
        </w:rPr>
        <w:t>4. 强化团队协作能力，胜任酒店数字化转型中的关键角色。</w:t>
      </w:r>
    </w:p>
    <w:p w14:paraId="51D7F7F7" w14:textId="77777777" w:rsidR="001A4F06" w:rsidRPr="00D070B8" w:rsidRDefault="00000000" w:rsidP="00F401CC">
      <w:pPr>
        <w:spacing w:line="23" w:lineRule="atLeast"/>
        <w:rPr>
          <w:rFonts w:ascii="微软雅黑" w:eastAsia="微软雅黑" w:hAnsi="微软雅黑"/>
          <w:b/>
          <w:bCs/>
          <w:sz w:val="24"/>
          <w:szCs w:val="24"/>
          <w:lang w:eastAsia="zh-CN"/>
        </w:rPr>
      </w:pPr>
      <w:r w:rsidRPr="00D070B8">
        <w:rPr>
          <w:rFonts w:ascii="微软雅黑" w:eastAsia="微软雅黑" w:hAnsi="微软雅黑"/>
          <w:b/>
          <w:bCs/>
          <w:sz w:val="24"/>
          <w:szCs w:val="24"/>
          <w:lang w:eastAsia="zh-CN"/>
        </w:rPr>
        <w:t>四、招生</w:t>
      </w:r>
      <w:r w:rsidRPr="00D070B8">
        <w:rPr>
          <w:rFonts w:ascii="微软雅黑" w:eastAsia="微软雅黑" w:hAnsi="微软雅黑" w:cs="微软雅黑" w:hint="eastAsia"/>
          <w:b/>
          <w:bCs/>
          <w:sz w:val="24"/>
          <w:szCs w:val="24"/>
          <w:lang w:eastAsia="zh-CN"/>
        </w:rPr>
        <w:t>对</w:t>
      </w:r>
      <w:r w:rsidRPr="00D070B8">
        <w:rPr>
          <w:rFonts w:ascii="微软雅黑" w:eastAsia="微软雅黑" w:hAnsi="微软雅黑" w:cs="MS Mincho" w:hint="eastAsia"/>
          <w:b/>
          <w:bCs/>
          <w:sz w:val="24"/>
          <w:szCs w:val="24"/>
          <w:lang w:eastAsia="zh-CN"/>
        </w:rPr>
        <w:t>象</w:t>
      </w:r>
      <w:r w:rsidRPr="00D070B8">
        <w:rPr>
          <w:rFonts w:ascii="微软雅黑" w:eastAsia="微软雅黑" w:hAnsi="微软雅黑"/>
          <w:b/>
          <w:bCs/>
          <w:sz w:val="24"/>
          <w:szCs w:val="24"/>
          <w:lang w:eastAsia="zh-CN"/>
        </w:rPr>
        <w:t>及条件</w:t>
      </w:r>
    </w:p>
    <w:p w14:paraId="2679BD07" w14:textId="541672BE" w:rsidR="00D070B8" w:rsidRPr="00F401CC" w:rsidRDefault="00000000" w:rsidP="0059694F">
      <w:pPr>
        <w:spacing w:line="23" w:lineRule="atLeast"/>
        <w:ind w:firstLineChars="200" w:firstLine="480"/>
        <w:rPr>
          <w:rFonts w:ascii="微软雅黑" w:eastAsia="微软雅黑" w:hAnsi="微软雅黑"/>
          <w:sz w:val="24"/>
          <w:szCs w:val="24"/>
          <w:lang w:eastAsia="zh-CN"/>
        </w:rPr>
      </w:pPr>
      <w:r w:rsidRPr="00F401CC">
        <w:rPr>
          <w:rFonts w:ascii="微软雅黑" w:eastAsia="微软雅黑" w:hAnsi="微软雅黑"/>
          <w:sz w:val="24"/>
          <w:szCs w:val="24"/>
          <w:lang w:eastAsia="zh-CN"/>
        </w:rPr>
        <w:t>面向上海</w:t>
      </w:r>
      <w:r w:rsidR="00D070B8">
        <w:rPr>
          <w:rFonts w:ascii="微软雅黑" w:eastAsia="微软雅黑" w:hAnsi="微软雅黑" w:hint="eastAsia"/>
          <w:sz w:val="24"/>
          <w:szCs w:val="24"/>
          <w:lang w:eastAsia="zh-CN"/>
        </w:rPr>
        <w:t>商</w:t>
      </w:r>
      <w:r w:rsidRPr="00F401CC">
        <w:rPr>
          <w:rFonts w:ascii="微软雅黑" w:eastAsia="微软雅黑" w:hAnsi="微软雅黑"/>
          <w:sz w:val="24"/>
          <w:szCs w:val="24"/>
          <w:lang w:eastAsia="zh-CN"/>
        </w:rPr>
        <w:t>学院的大</w:t>
      </w:r>
      <w:r w:rsidR="00E04675">
        <w:rPr>
          <w:rFonts w:ascii="微软雅黑" w:eastAsia="微软雅黑" w:hAnsi="微软雅黑" w:hint="eastAsia"/>
          <w:sz w:val="24"/>
          <w:szCs w:val="24"/>
          <w:lang w:eastAsia="zh-CN"/>
        </w:rPr>
        <w:t>一</w:t>
      </w:r>
      <w:r w:rsidRPr="00F401CC">
        <w:rPr>
          <w:rFonts w:ascii="微软雅黑" w:eastAsia="微软雅黑" w:hAnsi="微软雅黑"/>
          <w:sz w:val="24"/>
          <w:szCs w:val="24"/>
          <w:lang w:eastAsia="zh-CN"/>
        </w:rPr>
        <w:t>年级本科生</w:t>
      </w:r>
      <w:r w:rsidR="00D070B8">
        <w:rPr>
          <w:rFonts w:ascii="微软雅黑" w:eastAsia="微软雅黑" w:hAnsi="微软雅黑" w:hint="eastAsia"/>
          <w:sz w:val="24"/>
          <w:szCs w:val="24"/>
          <w:lang w:eastAsia="zh-CN"/>
        </w:rPr>
        <w:t>（</w:t>
      </w:r>
      <w:r w:rsidR="0018061D">
        <w:rPr>
          <w:rFonts w:ascii="微软雅黑" w:eastAsia="微软雅黑" w:hAnsi="微软雅黑" w:hint="eastAsia"/>
          <w:sz w:val="24"/>
          <w:szCs w:val="24"/>
          <w:lang w:eastAsia="zh-CN"/>
        </w:rPr>
        <w:t>洛桑</w:t>
      </w:r>
      <w:r w:rsidRPr="00F401CC">
        <w:rPr>
          <w:rFonts w:ascii="微软雅黑" w:eastAsia="微软雅黑" w:hAnsi="微软雅黑"/>
          <w:sz w:val="24"/>
          <w:szCs w:val="24"/>
          <w:lang w:eastAsia="zh-CN"/>
        </w:rPr>
        <w:t>酒店管理</w:t>
      </w:r>
      <w:r w:rsidR="0018061D">
        <w:rPr>
          <w:rFonts w:ascii="微软雅黑" w:eastAsia="微软雅黑" w:hAnsi="微软雅黑" w:hint="eastAsia"/>
          <w:sz w:val="24"/>
          <w:szCs w:val="24"/>
          <w:lang w:eastAsia="zh-CN"/>
        </w:rPr>
        <w:t>学院</w:t>
      </w:r>
      <w:r w:rsidRPr="00F401CC">
        <w:rPr>
          <w:rFonts w:ascii="微软雅黑" w:eastAsia="微软雅黑" w:hAnsi="微软雅黑"/>
          <w:sz w:val="24"/>
          <w:szCs w:val="24"/>
          <w:lang w:eastAsia="zh-CN"/>
        </w:rPr>
        <w:t>学生除外</w:t>
      </w:r>
      <w:r w:rsidR="00D070B8">
        <w:rPr>
          <w:rFonts w:ascii="微软雅黑" w:eastAsia="微软雅黑" w:hAnsi="微软雅黑" w:hint="eastAsia"/>
          <w:sz w:val="24"/>
          <w:szCs w:val="24"/>
          <w:lang w:eastAsia="zh-CN"/>
        </w:rPr>
        <w:t>）</w:t>
      </w:r>
      <w:r w:rsidRPr="00F401CC">
        <w:rPr>
          <w:rFonts w:ascii="微软雅黑" w:eastAsia="微软雅黑" w:hAnsi="微软雅黑"/>
          <w:sz w:val="24"/>
          <w:szCs w:val="24"/>
          <w:lang w:eastAsia="zh-CN"/>
        </w:rPr>
        <w:t>。申请者需</w:t>
      </w:r>
      <w:r w:rsidR="00D070B8">
        <w:rPr>
          <w:rFonts w:ascii="微软雅黑" w:eastAsia="微软雅黑" w:hAnsi="微软雅黑" w:hint="eastAsia"/>
          <w:sz w:val="24"/>
          <w:szCs w:val="24"/>
          <w:lang w:eastAsia="zh-CN"/>
        </w:rPr>
        <w:t>在学有余力的情况下，</w:t>
      </w:r>
      <w:r w:rsidRPr="00F401CC">
        <w:rPr>
          <w:rFonts w:ascii="微软雅黑" w:eastAsia="微软雅黑" w:hAnsi="微软雅黑"/>
          <w:sz w:val="24"/>
          <w:szCs w:val="24"/>
          <w:lang w:eastAsia="zh-CN"/>
        </w:rPr>
        <w:t>具备较强的学习意愿和基础英语能力。</w:t>
      </w:r>
    </w:p>
    <w:p w14:paraId="5FD48C64" w14:textId="77777777" w:rsidR="001A4F06" w:rsidRPr="00D070B8" w:rsidRDefault="00000000" w:rsidP="00F401CC">
      <w:pPr>
        <w:spacing w:line="23" w:lineRule="atLeast"/>
        <w:rPr>
          <w:rFonts w:ascii="微软雅黑" w:eastAsia="微软雅黑" w:hAnsi="微软雅黑"/>
          <w:b/>
          <w:bCs/>
          <w:sz w:val="24"/>
          <w:szCs w:val="24"/>
          <w:lang w:eastAsia="zh-CN"/>
        </w:rPr>
      </w:pPr>
      <w:r w:rsidRPr="00D070B8">
        <w:rPr>
          <w:rFonts w:ascii="微软雅黑" w:eastAsia="微软雅黑" w:hAnsi="微软雅黑"/>
          <w:b/>
          <w:bCs/>
          <w:sz w:val="24"/>
          <w:szCs w:val="24"/>
          <w:lang w:eastAsia="zh-CN"/>
        </w:rPr>
        <w:t>五、学制</w:t>
      </w:r>
    </w:p>
    <w:p w14:paraId="781AC0ED" w14:textId="77777777" w:rsidR="001A4F06" w:rsidRPr="00F401CC" w:rsidRDefault="00000000" w:rsidP="0059694F">
      <w:pPr>
        <w:spacing w:line="23" w:lineRule="atLeast"/>
        <w:ind w:firstLineChars="200" w:firstLine="480"/>
        <w:rPr>
          <w:rFonts w:ascii="微软雅黑" w:eastAsia="微软雅黑" w:hAnsi="微软雅黑"/>
          <w:sz w:val="24"/>
          <w:szCs w:val="24"/>
          <w:lang w:eastAsia="zh-CN"/>
        </w:rPr>
      </w:pPr>
      <w:r w:rsidRPr="00F401CC">
        <w:rPr>
          <w:rFonts w:ascii="微软雅黑" w:eastAsia="微软雅黑" w:hAnsi="微软雅黑"/>
          <w:sz w:val="24"/>
          <w:szCs w:val="24"/>
          <w:lang w:eastAsia="zh-CN"/>
        </w:rPr>
        <w:t>学习期限为1-2年，需在主修专业毕业前完成。</w:t>
      </w:r>
    </w:p>
    <w:p w14:paraId="356833D1" w14:textId="77777777" w:rsidR="001A4F06" w:rsidRPr="00D070B8" w:rsidRDefault="00000000" w:rsidP="00F401CC">
      <w:pPr>
        <w:spacing w:line="23" w:lineRule="atLeast"/>
        <w:rPr>
          <w:rFonts w:ascii="微软雅黑" w:eastAsia="微软雅黑" w:hAnsi="微软雅黑"/>
          <w:b/>
          <w:bCs/>
          <w:sz w:val="24"/>
          <w:szCs w:val="24"/>
          <w:lang w:eastAsia="zh-CN"/>
        </w:rPr>
      </w:pPr>
      <w:r w:rsidRPr="00D070B8">
        <w:rPr>
          <w:rFonts w:ascii="微软雅黑" w:eastAsia="微软雅黑" w:hAnsi="微软雅黑"/>
          <w:b/>
          <w:bCs/>
          <w:sz w:val="24"/>
          <w:szCs w:val="24"/>
          <w:lang w:eastAsia="zh-CN"/>
        </w:rPr>
        <w:t>六、授</w:t>
      </w:r>
      <w:r w:rsidRPr="00D070B8">
        <w:rPr>
          <w:rFonts w:ascii="微软雅黑" w:eastAsia="微软雅黑" w:hAnsi="微软雅黑" w:cs="微软雅黑" w:hint="eastAsia"/>
          <w:b/>
          <w:bCs/>
          <w:sz w:val="24"/>
          <w:szCs w:val="24"/>
          <w:lang w:eastAsia="zh-CN"/>
        </w:rPr>
        <w:t>课</w:t>
      </w:r>
      <w:r w:rsidRPr="00D070B8">
        <w:rPr>
          <w:rFonts w:ascii="微软雅黑" w:eastAsia="微软雅黑" w:hAnsi="微软雅黑" w:cs="MS Mincho" w:hint="eastAsia"/>
          <w:b/>
          <w:bCs/>
          <w:sz w:val="24"/>
          <w:szCs w:val="24"/>
          <w:lang w:eastAsia="zh-CN"/>
        </w:rPr>
        <w:t>方</w:t>
      </w:r>
      <w:r w:rsidRPr="00D070B8">
        <w:rPr>
          <w:rFonts w:ascii="微软雅黑" w:eastAsia="微软雅黑" w:hAnsi="微软雅黑"/>
          <w:b/>
          <w:bCs/>
          <w:sz w:val="24"/>
          <w:szCs w:val="24"/>
          <w:lang w:eastAsia="zh-CN"/>
        </w:rPr>
        <w:t>式</w:t>
      </w:r>
    </w:p>
    <w:p w14:paraId="7998AC2B" w14:textId="77777777" w:rsidR="001A4F06" w:rsidRPr="00F401CC" w:rsidRDefault="00000000" w:rsidP="0059694F">
      <w:pPr>
        <w:spacing w:line="23" w:lineRule="atLeast"/>
        <w:ind w:firstLineChars="200" w:firstLine="480"/>
        <w:rPr>
          <w:rFonts w:ascii="微软雅黑" w:eastAsia="微软雅黑" w:hAnsi="微软雅黑"/>
          <w:sz w:val="24"/>
          <w:szCs w:val="24"/>
          <w:lang w:eastAsia="zh-CN"/>
        </w:rPr>
      </w:pPr>
      <w:r w:rsidRPr="00F401CC">
        <w:rPr>
          <w:rFonts w:ascii="微软雅黑" w:eastAsia="微软雅黑" w:hAnsi="微软雅黑"/>
          <w:sz w:val="24"/>
          <w:szCs w:val="24"/>
          <w:lang w:eastAsia="zh-CN"/>
        </w:rPr>
        <w:lastRenderedPageBreak/>
        <w:t>采用线上线下结合的灵活教学模式，包括理论讲授、案例分析、实践演练等。</w:t>
      </w:r>
    </w:p>
    <w:p w14:paraId="7111E641" w14:textId="77777777" w:rsidR="001A4F06" w:rsidRPr="00D070B8" w:rsidRDefault="00000000" w:rsidP="00F401CC">
      <w:pPr>
        <w:spacing w:line="23" w:lineRule="atLeast"/>
        <w:rPr>
          <w:rFonts w:ascii="微软雅黑" w:eastAsia="微软雅黑" w:hAnsi="微软雅黑"/>
          <w:b/>
          <w:bCs/>
          <w:sz w:val="24"/>
          <w:szCs w:val="24"/>
          <w:lang w:eastAsia="zh-CN"/>
        </w:rPr>
      </w:pPr>
      <w:r w:rsidRPr="00D070B8">
        <w:rPr>
          <w:rFonts w:ascii="微软雅黑" w:eastAsia="微软雅黑" w:hAnsi="微软雅黑"/>
          <w:b/>
          <w:bCs/>
          <w:sz w:val="24"/>
          <w:szCs w:val="24"/>
          <w:lang w:eastAsia="zh-CN"/>
        </w:rPr>
        <w:t>七、学分</w:t>
      </w:r>
      <w:r w:rsidRPr="00D070B8">
        <w:rPr>
          <w:rFonts w:ascii="微软雅黑" w:eastAsia="微软雅黑" w:hAnsi="微软雅黑" w:cs="微软雅黑" w:hint="eastAsia"/>
          <w:b/>
          <w:bCs/>
          <w:sz w:val="24"/>
          <w:szCs w:val="24"/>
          <w:lang w:eastAsia="zh-CN"/>
        </w:rPr>
        <w:t>认</w:t>
      </w:r>
      <w:r w:rsidRPr="00D070B8">
        <w:rPr>
          <w:rFonts w:ascii="微软雅黑" w:eastAsia="微软雅黑" w:hAnsi="微软雅黑" w:cs="MS Mincho" w:hint="eastAsia"/>
          <w:b/>
          <w:bCs/>
          <w:sz w:val="24"/>
          <w:szCs w:val="24"/>
          <w:lang w:eastAsia="zh-CN"/>
        </w:rPr>
        <w:t>定与</w:t>
      </w:r>
      <w:r w:rsidRPr="00D070B8">
        <w:rPr>
          <w:rFonts w:ascii="微软雅黑" w:eastAsia="微软雅黑" w:hAnsi="微软雅黑" w:cs="微软雅黑" w:hint="eastAsia"/>
          <w:b/>
          <w:bCs/>
          <w:sz w:val="24"/>
          <w:szCs w:val="24"/>
          <w:lang w:eastAsia="zh-CN"/>
        </w:rPr>
        <w:t>证书</w:t>
      </w:r>
      <w:r w:rsidRPr="00D070B8">
        <w:rPr>
          <w:rFonts w:ascii="微软雅黑" w:eastAsia="微软雅黑" w:hAnsi="微软雅黑" w:cs="MS Mincho" w:hint="eastAsia"/>
          <w:b/>
          <w:bCs/>
          <w:sz w:val="24"/>
          <w:szCs w:val="24"/>
          <w:lang w:eastAsia="zh-CN"/>
        </w:rPr>
        <w:t>授予</w:t>
      </w:r>
    </w:p>
    <w:p w14:paraId="56BB3689" w14:textId="37D0F3D0" w:rsidR="001A4F06" w:rsidRPr="00F401CC" w:rsidRDefault="00000000" w:rsidP="0059694F">
      <w:pPr>
        <w:spacing w:line="23" w:lineRule="atLeast"/>
        <w:ind w:firstLineChars="200" w:firstLine="480"/>
        <w:rPr>
          <w:rFonts w:ascii="微软雅黑" w:eastAsia="微软雅黑" w:hAnsi="微软雅黑"/>
          <w:sz w:val="24"/>
          <w:szCs w:val="24"/>
          <w:lang w:eastAsia="zh-CN"/>
        </w:rPr>
      </w:pPr>
      <w:r w:rsidRPr="00F401CC">
        <w:rPr>
          <w:rFonts w:ascii="微软雅黑" w:eastAsia="微软雅黑" w:hAnsi="微软雅黑"/>
          <w:sz w:val="24"/>
          <w:szCs w:val="24"/>
          <w:lang w:eastAsia="zh-CN"/>
        </w:rPr>
        <w:t>修满1</w:t>
      </w:r>
      <w:r w:rsidR="00E04675">
        <w:rPr>
          <w:rFonts w:ascii="微软雅黑" w:eastAsia="微软雅黑" w:hAnsi="微软雅黑"/>
          <w:sz w:val="24"/>
          <w:szCs w:val="24"/>
          <w:lang w:eastAsia="zh-CN"/>
        </w:rPr>
        <w:t>2</w:t>
      </w:r>
      <w:r w:rsidRPr="00F401CC">
        <w:rPr>
          <w:rFonts w:ascii="微软雅黑" w:eastAsia="微软雅黑" w:hAnsi="微软雅黑"/>
          <w:sz w:val="24"/>
          <w:szCs w:val="24"/>
          <w:lang w:eastAsia="zh-CN"/>
        </w:rPr>
        <w:t>个学分的学生将获得《酒店数字化》微专业证书。</w:t>
      </w:r>
      <w:r w:rsidR="006D5BD1" w:rsidRPr="00E04675">
        <w:rPr>
          <w:rFonts w:ascii="微软雅黑" w:eastAsia="微软雅黑" w:hAnsi="微软雅黑" w:hint="eastAsia"/>
          <w:sz w:val="24"/>
          <w:szCs w:val="24"/>
          <w:lang w:eastAsia="zh-CN"/>
        </w:rPr>
        <w:t>微专业学分按照课程性质可抵充通识教育模块下通识选修课学分或专业选修课模块下开放选修课学分”</w:t>
      </w:r>
    </w:p>
    <w:p w14:paraId="67280766" w14:textId="77777777" w:rsidR="001A4F06" w:rsidRPr="00D070B8" w:rsidRDefault="00000000" w:rsidP="00F401CC">
      <w:pPr>
        <w:spacing w:line="23" w:lineRule="atLeast"/>
        <w:rPr>
          <w:rFonts w:ascii="微软雅黑" w:eastAsia="微软雅黑" w:hAnsi="微软雅黑"/>
          <w:b/>
          <w:bCs/>
          <w:sz w:val="24"/>
          <w:szCs w:val="24"/>
          <w:lang w:eastAsia="zh-CN"/>
        </w:rPr>
      </w:pPr>
      <w:r w:rsidRPr="00D070B8">
        <w:rPr>
          <w:rFonts w:ascii="微软雅黑" w:eastAsia="微软雅黑" w:hAnsi="微软雅黑"/>
          <w:b/>
          <w:bCs/>
          <w:sz w:val="24"/>
          <w:szCs w:val="24"/>
          <w:lang w:eastAsia="zh-CN"/>
        </w:rPr>
        <w:t>八、招生</w:t>
      </w:r>
      <w:r w:rsidRPr="00D070B8">
        <w:rPr>
          <w:rFonts w:ascii="微软雅黑" w:eastAsia="微软雅黑" w:hAnsi="微软雅黑" w:cs="微软雅黑" w:hint="eastAsia"/>
          <w:b/>
          <w:bCs/>
          <w:sz w:val="24"/>
          <w:szCs w:val="24"/>
          <w:lang w:eastAsia="zh-CN"/>
        </w:rPr>
        <w:t>时间</w:t>
      </w:r>
      <w:r w:rsidRPr="00D070B8">
        <w:rPr>
          <w:rFonts w:ascii="微软雅黑" w:eastAsia="微软雅黑" w:hAnsi="微软雅黑" w:cs="MS Mincho" w:hint="eastAsia"/>
          <w:b/>
          <w:bCs/>
          <w:sz w:val="24"/>
          <w:szCs w:val="24"/>
          <w:lang w:eastAsia="zh-CN"/>
        </w:rPr>
        <w:t>安排及</w:t>
      </w:r>
      <w:r w:rsidRPr="00D070B8">
        <w:rPr>
          <w:rFonts w:ascii="微软雅黑" w:eastAsia="微软雅黑" w:hAnsi="微软雅黑" w:cs="微软雅黑" w:hint="eastAsia"/>
          <w:b/>
          <w:bCs/>
          <w:sz w:val="24"/>
          <w:szCs w:val="24"/>
          <w:lang w:eastAsia="zh-CN"/>
        </w:rPr>
        <w:t>报</w:t>
      </w:r>
      <w:r w:rsidRPr="00D070B8">
        <w:rPr>
          <w:rFonts w:ascii="微软雅黑" w:eastAsia="微软雅黑" w:hAnsi="微软雅黑" w:cs="MS Mincho" w:hint="eastAsia"/>
          <w:b/>
          <w:bCs/>
          <w:sz w:val="24"/>
          <w:szCs w:val="24"/>
          <w:lang w:eastAsia="zh-CN"/>
        </w:rPr>
        <w:t>名方式</w:t>
      </w:r>
    </w:p>
    <w:p w14:paraId="5492ED4D" w14:textId="77777777" w:rsidR="00D070B8" w:rsidRDefault="00000000" w:rsidP="0059694F">
      <w:pPr>
        <w:spacing w:line="23" w:lineRule="atLeast"/>
        <w:ind w:firstLineChars="200" w:firstLine="480"/>
        <w:rPr>
          <w:rFonts w:ascii="微软雅黑" w:eastAsia="微软雅黑" w:hAnsi="微软雅黑"/>
          <w:sz w:val="24"/>
          <w:szCs w:val="24"/>
          <w:lang w:eastAsia="zh-CN"/>
        </w:rPr>
      </w:pPr>
      <w:r w:rsidRPr="00F401CC">
        <w:rPr>
          <w:rFonts w:ascii="微软雅黑" w:eastAsia="微软雅黑" w:hAnsi="微软雅黑"/>
          <w:sz w:val="24"/>
          <w:szCs w:val="24"/>
          <w:lang w:eastAsia="zh-CN"/>
        </w:rPr>
        <w:t>1. 招生时间：每年春季、秋季学期开学前。</w:t>
      </w:r>
    </w:p>
    <w:p w14:paraId="05B0C7E6" w14:textId="7D2FBC6B" w:rsidR="001A4F06" w:rsidRDefault="00000000" w:rsidP="0059694F">
      <w:pPr>
        <w:spacing w:line="23" w:lineRule="atLeast"/>
        <w:ind w:firstLineChars="200" w:firstLine="480"/>
        <w:rPr>
          <w:rFonts w:ascii="微软雅黑" w:eastAsia="微软雅黑" w:hAnsi="微软雅黑"/>
          <w:sz w:val="24"/>
          <w:szCs w:val="24"/>
          <w:lang w:eastAsia="zh-CN"/>
        </w:rPr>
      </w:pPr>
      <w:r w:rsidRPr="00F401CC">
        <w:rPr>
          <w:rFonts w:ascii="微软雅黑" w:eastAsia="微软雅黑" w:hAnsi="微软雅黑"/>
          <w:sz w:val="24"/>
          <w:szCs w:val="24"/>
          <w:lang w:eastAsia="zh-CN"/>
        </w:rPr>
        <w:t>2. 报名方式：</w:t>
      </w:r>
      <w:r w:rsidR="00D070B8">
        <w:rPr>
          <w:rFonts w:ascii="微软雅黑" w:eastAsia="微软雅黑" w:hAnsi="微软雅黑" w:hint="eastAsia"/>
          <w:sz w:val="24"/>
          <w:szCs w:val="24"/>
          <w:lang w:eastAsia="zh-CN"/>
        </w:rPr>
        <w:t>请扫描二维码进群咨询报名</w:t>
      </w:r>
    </w:p>
    <w:p w14:paraId="4E52CCC4" w14:textId="0D86C646" w:rsidR="00D070B8" w:rsidRPr="00F401CC" w:rsidRDefault="00211C57" w:rsidP="00D070B8">
      <w:pPr>
        <w:spacing w:line="23" w:lineRule="atLeast"/>
        <w:ind w:left="720"/>
        <w:rPr>
          <w:rFonts w:ascii="微软雅黑" w:eastAsia="微软雅黑" w:hAnsi="微软雅黑"/>
          <w:sz w:val="24"/>
          <w:szCs w:val="24"/>
          <w:lang w:eastAsia="zh-CN"/>
        </w:rPr>
      </w:pPr>
      <w:r w:rsidRPr="00211C57">
        <w:rPr>
          <w:rFonts w:ascii="微软雅黑" w:eastAsia="微软雅黑" w:hAnsi="微软雅黑"/>
          <w:noProof/>
          <w:sz w:val="24"/>
          <w:szCs w:val="24"/>
          <w:lang w:eastAsia="zh-CN"/>
        </w:rPr>
        <w:drawing>
          <wp:inline distT="0" distB="0" distL="0" distR="0" wp14:anchorId="2CB396A7" wp14:editId="41F27532">
            <wp:extent cx="4210050" cy="5248275"/>
            <wp:effectExtent l="0" t="0" r="0" b="9525"/>
            <wp:docPr id="1273548425" name="图片 2" descr="QR 代码&#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3548425" name="图片 2" descr="QR 代码&#10;&#10;描述已自动生成"/>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10050" cy="5248275"/>
                    </a:xfrm>
                    <a:prstGeom prst="rect">
                      <a:avLst/>
                    </a:prstGeom>
                    <a:noFill/>
                    <a:ln>
                      <a:noFill/>
                    </a:ln>
                  </pic:spPr>
                </pic:pic>
              </a:graphicData>
            </a:graphic>
          </wp:inline>
        </w:drawing>
      </w:r>
    </w:p>
    <w:p w14:paraId="02AB3F70" w14:textId="66264CED" w:rsidR="001A4F06" w:rsidRPr="00D070B8" w:rsidRDefault="00D070B8" w:rsidP="00F401CC">
      <w:pPr>
        <w:spacing w:line="23" w:lineRule="atLeast"/>
        <w:rPr>
          <w:rFonts w:ascii="微软雅黑" w:eastAsia="微软雅黑" w:hAnsi="微软雅黑"/>
          <w:b/>
          <w:bCs/>
          <w:sz w:val="24"/>
          <w:szCs w:val="24"/>
          <w:lang w:eastAsia="zh-CN"/>
        </w:rPr>
      </w:pPr>
      <w:r w:rsidRPr="00D070B8">
        <w:rPr>
          <w:rFonts w:ascii="微软雅黑" w:eastAsia="微软雅黑" w:hAnsi="微软雅黑" w:hint="eastAsia"/>
          <w:b/>
          <w:bCs/>
          <w:sz w:val="24"/>
          <w:szCs w:val="24"/>
          <w:lang w:eastAsia="zh-CN"/>
        </w:rPr>
        <w:lastRenderedPageBreak/>
        <w:t>九</w:t>
      </w:r>
      <w:r w:rsidRPr="00D070B8">
        <w:rPr>
          <w:rFonts w:ascii="微软雅黑" w:eastAsia="微软雅黑" w:hAnsi="微软雅黑"/>
          <w:b/>
          <w:bCs/>
          <w:sz w:val="24"/>
          <w:szCs w:val="24"/>
          <w:lang w:eastAsia="zh-CN"/>
        </w:rPr>
        <w:t>、微</w:t>
      </w:r>
      <w:r w:rsidRPr="00D070B8">
        <w:rPr>
          <w:rFonts w:ascii="微软雅黑" w:eastAsia="微软雅黑" w:hAnsi="微软雅黑" w:cs="微软雅黑" w:hint="eastAsia"/>
          <w:b/>
          <w:bCs/>
          <w:sz w:val="24"/>
          <w:szCs w:val="24"/>
          <w:lang w:eastAsia="zh-CN"/>
        </w:rPr>
        <w:t>专业课</w:t>
      </w:r>
      <w:r w:rsidRPr="00D070B8">
        <w:rPr>
          <w:rFonts w:ascii="微软雅黑" w:eastAsia="微软雅黑" w:hAnsi="微软雅黑" w:cs="MS Mincho" w:hint="eastAsia"/>
          <w:b/>
          <w:bCs/>
          <w:sz w:val="24"/>
          <w:szCs w:val="24"/>
          <w:lang w:eastAsia="zh-CN"/>
        </w:rPr>
        <w:t>程</w:t>
      </w:r>
      <w:r w:rsidRPr="00D070B8">
        <w:rPr>
          <w:rFonts w:ascii="微软雅黑" w:eastAsia="微软雅黑" w:hAnsi="微软雅黑" w:cs="微软雅黑" w:hint="eastAsia"/>
          <w:b/>
          <w:bCs/>
          <w:sz w:val="24"/>
          <w:szCs w:val="24"/>
          <w:lang w:eastAsia="zh-CN"/>
        </w:rPr>
        <w:t>费</w:t>
      </w:r>
      <w:r w:rsidRPr="00D070B8">
        <w:rPr>
          <w:rFonts w:ascii="微软雅黑" w:eastAsia="微软雅黑" w:hAnsi="微软雅黑" w:cs="MS Mincho" w:hint="eastAsia"/>
          <w:b/>
          <w:bCs/>
          <w:sz w:val="24"/>
          <w:szCs w:val="24"/>
          <w:lang w:eastAsia="zh-CN"/>
        </w:rPr>
        <w:t>用</w:t>
      </w:r>
    </w:p>
    <w:p w14:paraId="7EAD56C5" w14:textId="4FF2FC96" w:rsidR="001A4F06" w:rsidRPr="00F401CC" w:rsidRDefault="00000000" w:rsidP="0059694F">
      <w:pPr>
        <w:spacing w:line="23" w:lineRule="atLeast"/>
        <w:ind w:firstLineChars="200" w:firstLine="480"/>
        <w:rPr>
          <w:rFonts w:ascii="微软雅黑" w:eastAsia="微软雅黑" w:hAnsi="微软雅黑"/>
          <w:sz w:val="24"/>
          <w:szCs w:val="24"/>
          <w:lang w:eastAsia="zh-CN"/>
        </w:rPr>
      </w:pPr>
      <w:r w:rsidRPr="00F401CC">
        <w:rPr>
          <w:rFonts w:ascii="微软雅黑" w:eastAsia="微软雅黑" w:hAnsi="微软雅黑"/>
          <w:sz w:val="24"/>
          <w:szCs w:val="24"/>
          <w:lang w:eastAsia="zh-CN"/>
        </w:rPr>
        <w:t>本微专业为免费项目，无需支付学费。</w:t>
      </w:r>
    </w:p>
    <w:p w14:paraId="5AE6AE6A" w14:textId="670E52E3" w:rsidR="001A4F06" w:rsidRDefault="00000000" w:rsidP="00F401CC">
      <w:pPr>
        <w:spacing w:line="23" w:lineRule="atLeast"/>
        <w:rPr>
          <w:rFonts w:ascii="微软雅黑" w:eastAsia="微软雅黑" w:hAnsi="微软雅黑" w:cs="MS Mincho"/>
          <w:b/>
          <w:bCs/>
          <w:sz w:val="24"/>
          <w:szCs w:val="24"/>
          <w:lang w:eastAsia="zh-CN"/>
        </w:rPr>
      </w:pPr>
      <w:r w:rsidRPr="00D070B8">
        <w:rPr>
          <w:rFonts w:ascii="微软雅黑" w:eastAsia="微软雅黑" w:hAnsi="微软雅黑"/>
          <w:b/>
          <w:bCs/>
          <w:sz w:val="24"/>
          <w:szCs w:val="24"/>
          <w:lang w:eastAsia="zh-CN"/>
        </w:rPr>
        <w:t>十、</w:t>
      </w:r>
      <w:r w:rsidRPr="00D070B8">
        <w:rPr>
          <w:rFonts w:ascii="微软雅黑" w:eastAsia="微软雅黑" w:hAnsi="微软雅黑" w:cs="微软雅黑" w:hint="eastAsia"/>
          <w:b/>
          <w:bCs/>
          <w:sz w:val="24"/>
          <w:szCs w:val="24"/>
          <w:lang w:eastAsia="zh-CN"/>
        </w:rPr>
        <w:t>课</w:t>
      </w:r>
      <w:r w:rsidRPr="00D070B8">
        <w:rPr>
          <w:rFonts w:ascii="微软雅黑" w:eastAsia="微软雅黑" w:hAnsi="微软雅黑" w:cs="MS Mincho" w:hint="eastAsia"/>
          <w:b/>
          <w:bCs/>
          <w:sz w:val="24"/>
          <w:szCs w:val="24"/>
          <w:lang w:eastAsia="zh-CN"/>
        </w:rPr>
        <w:t>程</w:t>
      </w:r>
      <w:r w:rsidRPr="00D070B8">
        <w:rPr>
          <w:rFonts w:ascii="微软雅黑" w:eastAsia="微软雅黑" w:hAnsi="微软雅黑" w:cs="微软雅黑" w:hint="eastAsia"/>
          <w:b/>
          <w:bCs/>
          <w:sz w:val="24"/>
          <w:szCs w:val="24"/>
          <w:lang w:eastAsia="zh-CN"/>
        </w:rPr>
        <w:t>设</w:t>
      </w:r>
      <w:r w:rsidRPr="00D070B8">
        <w:rPr>
          <w:rFonts w:ascii="微软雅黑" w:eastAsia="微软雅黑" w:hAnsi="微软雅黑"/>
          <w:b/>
          <w:bCs/>
          <w:sz w:val="24"/>
          <w:szCs w:val="24"/>
          <w:lang w:eastAsia="zh-CN"/>
        </w:rPr>
        <w:t>置及学</w:t>
      </w:r>
      <w:r w:rsidRPr="00D070B8">
        <w:rPr>
          <w:rFonts w:ascii="微软雅黑" w:eastAsia="微软雅黑" w:hAnsi="微软雅黑" w:cs="微软雅黑" w:hint="eastAsia"/>
          <w:b/>
          <w:bCs/>
          <w:sz w:val="24"/>
          <w:szCs w:val="24"/>
          <w:lang w:eastAsia="zh-CN"/>
        </w:rPr>
        <w:t>时</w:t>
      </w:r>
      <w:r w:rsidRPr="00D070B8">
        <w:rPr>
          <w:rFonts w:ascii="微软雅黑" w:eastAsia="微软雅黑" w:hAnsi="微软雅黑" w:cs="MS Mincho" w:hint="eastAsia"/>
          <w:b/>
          <w:bCs/>
          <w:sz w:val="24"/>
          <w:szCs w:val="24"/>
          <w:lang w:eastAsia="zh-CN"/>
        </w:rPr>
        <w:t>分配表</w:t>
      </w:r>
    </w:p>
    <w:tbl>
      <w:tblPr>
        <w:tblW w:w="9753"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277"/>
        <w:gridCol w:w="831"/>
        <w:gridCol w:w="1520"/>
        <w:gridCol w:w="504"/>
        <w:gridCol w:w="467"/>
        <w:gridCol w:w="480"/>
        <w:gridCol w:w="475"/>
        <w:gridCol w:w="467"/>
        <w:gridCol w:w="467"/>
        <w:gridCol w:w="467"/>
        <w:gridCol w:w="607"/>
        <w:gridCol w:w="1191"/>
      </w:tblGrid>
      <w:tr w:rsidR="00421A3E" w14:paraId="0B8A3433" w14:textId="6D12FA32" w:rsidTr="00421A3E">
        <w:trPr>
          <w:cantSplit/>
          <w:tblHeader/>
        </w:trPr>
        <w:tc>
          <w:tcPr>
            <w:tcW w:w="2277" w:type="dxa"/>
            <w:vMerge w:val="restart"/>
            <w:tcBorders>
              <w:top w:val="single" w:sz="12" w:space="0" w:color="auto"/>
            </w:tcBorders>
            <w:shd w:val="clear" w:color="auto" w:fill="D9D9D9"/>
            <w:vAlign w:val="center"/>
          </w:tcPr>
          <w:p w14:paraId="2F3907D2" w14:textId="77777777" w:rsidR="00421A3E" w:rsidRPr="00421A3E" w:rsidRDefault="00421A3E" w:rsidP="00C25F03">
            <w:pPr>
              <w:snapToGrid w:val="0"/>
              <w:jc w:val="center"/>
              <w:rPr>
                <w:rFonts w:ascii="宋体" w:hAnsi="宋体"/>
                <w:b/>
                <w:sz w:val="20"/>
                <w:szCs w:val="20"/>
              </w:rPr>
            </w:pPr>
            <w:proofErr w:type="spellStart"/>
            <w:r w:rsidRPr="00421A3E">
              <w:rPr>
                <w:rFonts w:ascii="微软雅黑" w:eastAsia="微软雅黑" w:hAnsi="微软雅黑" w:cs="微软雅黑" w:hint="eastAsia"/>
                <w:b/>
                <w:sz w:val="20"/>
                <w:szCs w:val="20"/>
              </w:rPr>
              <w:t>课</w:t>
            </w:r>
            <w:r w:rsidRPr="00421A3E">
              <w:rPr>
                <w:rFonts w:ascii="MS Mincho" w:eastAsia="MS Mincho" w:hAnsi="MS Mincho" w:cs="MS Mincho" w:hint="eastAsia"/>
                <w:b/>
                <w:sz w:val="20"/>
                <w:szCs w:val="20"/>
              </w:rPr>
              <w:t>程名称</w:t>
            </w:r>
            <w:proofErr w:type="spellEnd"/>
          </w:p>
        </w:tc>
        <w:tc>
          <w:tcPr>
            <w:tcW w:w="831" w:type="dxa"/>
            <w:vMerge w:val="restart"/>
            <w:tcBorders>
              <w:top w:val="single" w:sz="12" w:space="0" w:color="auto"/>
            </w:tcBorders>
            <w:shd w:val="clear" w:color="auto" w:fill="D9D9D9"/>
            <w:vAlign w:val="center"/>
          </w:tcPr>
          <w:p w14:paraId="39EDE299" w14:textId="77777777" w:rsidR="00421A3E" w:rsidRPr="00421A3E" w:rsidRDefault="00421A3E" w:rsidP="00C25F03">
            <w:pPr>
              <w:snapToGrid w:val="0"/>
              <w:jc w:val="center"/>
              <w:rPr>
                <w:rFonts w:ascii="宋体" w:hAnsi="宋体"/>
                <w:b/>
                <w:sz w:val="20"/>
                <w:szCs w:val="20"/>
              </w:rPr>
            </w:pPr>
            <w:proofErr w:type="spellStart"/>
            <w:r w:rsidRPr="00421A3E">
              <w:rPr>
                <w:rFonts w:ascii="宋体" w:hAnsi="宋体" w:hint="eastAsia"/>
                <w:b/>
                <w:sz w:val="20"/>
                <w:szCs w:val="20"/>
              </w:rPr>
              <w:t>学分</w:t>
            </w:r>
            <w:proofErr w:type="spellEnd"/>
          </w:p>
        </w:tc>
        <w:tc>
          <w:tcPr>
            <w:tcW w:w="1520" w:type="dxa"/>
            <w:vMerge w:val="restart"/>
            <w:tcBorders>
              <w:top w:val="single" w:sz="12" w:space="0" w:color="auto"/>
              <w:right w:val="single" w:sz="12" w:space="0" w:color="auto"/>
            </w:tcBorders>
            <w:shd w:val="clear" w:color="auto" w:fill="D9D9D9"/>
            <w:vAlign w:val="center"/>
          </w:tcPr>
          <w:p w14:paraId="761AE337" w14:textId="0C8E6175" w:rsidR="00421A3E" w:rsidRPr="00421A3E" w:rsidRDefault="00421A3E" w:rsidP="00421A3E">
            <w:pPr>
              <w:snapToGrid w:val="0"/>
              <w:jc w:val="center"/>
              <w:rPr>
                <w:rFonts w:ascii="宋体" w:hAnsi="宋体"/>
                <w:b/>
                <w:sz w:val="20"/>
                <w:szCs w:val="20"/>
              </w:rPr>
            </w:pPr>
            <w:proofErr w:type="spellStart"/>
            <w:r w:rsidRPr="00421A3E">
              <w:rPr>
                <w:rFonts w:ascii="微软雅黑" w:eastAsia="微软雅黑" w:hAnsi="微软雅黑" w:cs="微软雅黑" w:hint="eastAsia"/>
                <w:b/>
                <w:sz w:val="20"/>
                <w:szCs w:val="20"/>
              </w:rPr>
              <w:t>总</w:t>
            </w:r>
            <w:r w:rsidRPr="00421A3E">
              <w:rPr>
                <w:rFonts w:ascii="MS Mincho" w:eastAsia="MS Mincho" w:hAnsi="MS Mincho" w:cs="MS Mincho" w:hint="eastAsia"/>
                <w:b/>
                <w:sz w:val="20"/>
                <w:szCs w:val="20"/>
              </w:rPr>
              <w:t>学</w:t>
            </w:r>
            <w:r w:rsidRPr="00421A3E">
              <w:rPr>
                <w:rFonts w:ascii="微软雅黑" w:eastAsia="微软雅黑" w:hAnsi="微软雅黑" w:cs="微软雅黑" w:hint="eastAsia"/>
                <w:b/>
                <w:sz w:val="20"/>
                <w:szCs w:val="20"/>
              </w:rPr>
              <w:t>时</w:t>
            </w:r>
            <w:proofErr w:type="spellEnd"/>
          </w:p>
        </w:tc>
        <w:tc>
          <w:tcPr>
            <w:tcW w:w="3934" w:type="dxa"/>
            <w:gridSpan w:val="8"/>
            <w:tcBorders>
              <w:top w:val="single" w:sz="12" w:space="0" w:color="auto"/>
              <w:right w:val="single" w:sz="12" w:space="0" w:color="auto"/>
            </w:tcBorders>
            <w:shd w:val="clear" w:color="auto" w:fill="D9D9D9"/>
          </w:tcPr>
          <w:p w14:paraId="008BBACE" w14:textId="77777777" w:rsidR="00421A3E" w:rsidRPr="00421A3E" w:rsidRDefault="00421A3E" w:rsidP="00C25F03">
            <w:pPr>
              <w:snapToGrid w:val="0"/>
              <w:jc w:val="center"/>
              <w:rPr>
                <w:rFonts w:ascii="宋体" w:hAnsi="宋体"/>
                <w:b/>
                <w:sz w:val="20"/>
                <w:szCs w:val="20"/>
              </w:rPr>
            </w:pPr>
            <w:proofErr w:type="spellStart"/>
            <w:r w:rsidRPr="00421A3E">
              <w:rPr>
                <w:rFonts w:ascii="宋体" w:hAnsi="宋体" w:hint="eastAsia"/>
                <w:b/>
                <w:sz w:val="20"/>
                <w:szCs w:val="20"/>
              </w:rPr>
              <w:t>建</w:t>
            </w:r>
            <w:r w:rsidRPr="00421A3E">
              <w:rPr>
                <w:rFonts w:ascii="微软雅黑" w:eastAsia="微软雅黑" w:hAnsi="微软雅黑" w:cs="微软雅黑" w:hint="eastAsia"/>
                <w:b/>
                <w:sz w:val="20"/>
                <w:szCs w:val="20"/>
              </w:rPr>
              <w:t>议</w:t>
            </w:r>
            <w:r w:rsidRPr="00421A3E">
              <w:rPr>
                <w:rFonts w:ascii="MS Mincho" w:eastAsia="MS Mincho" w:hAnsi="MS Mincho" w:cs="MS Mincho" w:hint="eastAsia"/>
                <w:b/>
                <w:sz w:val="20"/>
                <w:szCs w:val="20"/>
              </w:rPr>
              <w:t>修</w:t>
            </w:r>
            <w:r w:rsidRPr="00421A3E">
              <w:rPr>
                <w:rFonts w:ascii="微软雅黑" w:eastAsia="微软雅黑" w:hAnsi="微软雅黑" w:cs="微软雅黑" w:hint="eastAsia"/>
                <w:b/>
                <w:sz w:val="20"/>
                <w:szCs w:val="20"/>
              </w:rPr>
              <w:t>读</w:t>
            </w:r>
            <w:r w:rsidRPr="00421A3E">
              <w:rPr>
                <w:rFonts w:ascii="MS Mincho" w:eastAsia="MS Mincho" w:hAnsi="MS Mincho" w:cs="MS Mincho" w:hint="eastAsia"/>
                <w:b/>
                <w:sz w:val="20"/>
                <w:szCs w:val="20"/>
              </w:rPr>
              <w:t>学期</w:t>
            </w:r>
            <w:proofErr w:type="spellEnd"/>
          </w:p>
        </w:tc>
        <w:tc>
          <w:tcPr>
            <w:tcW w:w="1191" w:type="dxa"/>
            <w:vMerge w:val="restart"/>
            <w:tcBorders>
              <w:top w:val="single" w:sz="12" w:space="0" w:color="auto"/>
              <w:right w:val="single" w:sz="12" w:space="0" w:color="auto"/>
            </w:tcBorders>
            <w:shd w:val="clear" w:color="auto" w:fill="D9D9D9"/>
          </w:tcPr>
          <w:p w14:paraId="0C153013" w14:textId="19998489" w:rsidR="00421A3E" w:rsidRPr="00421A3E" w:rsidRDefault="00421A3E" w:rsidP="00C25F03">
            <w:pPr>
              <w:snapToGrid w:val="0"/>
              <w:jc w:val="center"/>
              <w:rPr>
                <w:rFonts w:ascii="宋体" w:hAnsi="宋体"/>
                <w:b/>
                <w:sz w:val="20"/>
                <w:szCs w:val="20"/>
              </w:rPr>
            </w:pPr>
            <w:proofErr w:type="spellStart"/>
            <w:r w:rsidRPr="00421A3E">
              <w:rPr>
                <w:rFonts w:ascii="微软雅黑" w:eastAsia="微软雅黑" w:hAnsi="微软雅黑" w:cs="微软雅黑" w:hint="eastAsia"/>
                <w:b/>
                <w:sz w:val="20"/>
                <w:szCs w:val="20"/>
              </w:rPr>
              <w:t>考核方式</w:t>
            </w:r>
            <w:proofErr w:type="spellEnd"/>
          </w:p>
        </w:tc>
      </w:tr>
      <w:tr w:rsidR="00421A3E" w14:paraId="7D4A03FC" w14:textId="23E20F90" w:rsidTr="00421A3E">
        <w:trPr>
          <w:cantSplit/>
          <w:tblHeader/>
        </w:trPr>
        <w:tc>
          <w:tcPr>
            <w:tcW w:w="2277" w:type="dxa"/>
            <w:vMerge/>
            <w:shd w:val="clear" w:color="auto" w:fill="D9D9D9"/>
            <w:vAlign w:val="center"/>
          </w:tcPr>
          <w:p w14:paraId="5C19DC02" w14:textId="77777777" w:rsidR="00421A3E" w:rsidRPr="00421A3E" w:rsidRDefault="00421A3E" w:rsidP="00C25F03">
            <w:pPr>
              <w:snapToGrid w:val="0"/>
              <w:jc w:val="center"/>
              <w:rPr>
                <w:rFonts w:ascii="宋体" w:hAnsi="宋体"/>
                <w:b/>
                <w:sz w:val="20"/>
                <w:szCs w:val="20"/>
              </w:rPr>
            </w:pPr>
          </w:p>
        </w:tc>
        <w:tc>
          <w:tcPr>
            <w:tcW w:w="831" w:type="dxa"/>
            <w:vMerge/>
            <w:shd w:val="clear" w:color="auto" w:fill="D9D9D9"/>
            <w:vAlign w:val="center"/>
          </w:tcPr>
          <w:p w14:paraId="671A1855" w14:textId="77777777" w:rsidR="00421A3E" w:rsidRPr="00421A3E" w:rsidRDefault="00421A3E" w:rsidP="00C25F03">
            <w:pPr>
              <w:snapToGrid w:val="0"/>
              <w:jc w:val="center"/>
              <w:rPr>
                <w:rFonts w:ascii="宋体" w:hAnsi="宋体"/>
                <w:b/>
                <w:sz w:val="20"/>
                <w:szCs w:val="20"/>
              </w:rPr>
            </w:pPr>
          </w:p>
        </w:tc>
        <w:tc>
          <w:tcPr>
            <w:tcW w:w="1520" w:type="dxa"/>
            <w:vMerge/>
            <w:tcBorders>
              <w:right w:val="single" w:sz="12" w:space="0" w:color="auto"/>
            </w:tcBorders>
            <w:shd w:val="clear" w:color="auto" w:fill="D9D9D9"/>
            <w:vAlign w:val="center"/>
          </w:tcPr>
          <w:p w14:paraId="4FA80032" w14:textId="2F2BC11A" w:rsidR="00421A3E" w:rsidRPr="00421A3E" w:rsidRDefault="00421A3E" w:rsidP="00C25F03">
            <w:pPr>
              <w:snapToGrid w:val="0"/>
              <w:jc w:val="center"/>
              <w:rPr>
                <w:rFonts w:ascii="宋体" w:hAnsi="宋体"/>
                <w:b/>
                <w:sz w:val="20"/>
                <w:szCs w:val="20"/>
              </w:rPr>
            </w:pPr>
          </w:p>
        </w:tc>
        <w:tc>
          <w:tcPr>
            <w:tcW w:w="1451" w:type="dxa"/>
            <w:gridSpan w:val="3"/>
            <w:tcBorders>
              <w:left w:val="single" w:sz="12" w:space="0" w:color="auto"/>
              <w:bottom w:val="single" w:sz="12" w:space="0" w:color="auto"/>
            </w:tcBorders>
            <w:shd w:val="clear" w:color="auto" w:fill="D9D9D9"/>
            <w:vAlign w:val="center"/>
          </w:tcPr>
          <w:p w14:paraId="7B1C553A" w14:textId="77777777" w:rsidR="00421A3E" w:rsidRPr="00421A3E" w:rsidRDefault="00421A3E" w:rsidP="00C25F03">
            <w:pPr>
              <w:snapToGrid w:val="0"/>
              <w:jc w:val="center"/>
              <w:rPr>
                <w:rFonts w:ascii="宋体" w:hAnsi="宋体"/>
                <w:b/>
                <w:sz w:val="20"/>
                <w:szCs w:val="20"/>
              </w:rPr>
            </w:pPr>
            <w:proofErr w:type="spellStart"/>
            <w:r w:rsidRPr="00421A3E">
              <w:rPr>
                <w:rFonts w:ascii="宋体" w:hAnsi="宋体" w:hint="eastAsia"/>
                <w:b/>
                <w:sz w:val="20"/>
                <w:szCs w:val="20"/>
              </w:rPr>
              <w:t>第二学年</w:t>
            </w:r>
            <w:proofErr w:type="spellEnd"/>
          </w:p>
        </w:tc>
        <w:tc>
          <w:tcPr>
            <w:tcW w:w="1409" w:type="dxa"/>
            <w:gridSpan w:val="3"/>
            <w:tcBorders>
              <w:bottom w:val="single" w:sz="12" w:space="0" w:color="auto"/>
            </w:tcBorders>
            <w:shd w:val="clear" w:color="auto" w:fill="D9D9D9"/>
            <w:vAlign w:val="center"/>
          </w:tcPr>
          <w:p w14:paraId="08FE94D3" w14:textId="77777777" w:rsidR="00421A3E" w:rsidRPr="00421A3E" w:rsidRDefault="00421A3E" w:rsidP="00C25F03">
            <w:pPr>
              <w:snapToGrid w:val="0"/>
              <w:jc w:val="center"/>
              <w:rPr>
                <w:rFonts w:ascii="宋体" w:hAnsi="宋体"/>
                <w:b/>
                <w:sz w:val="20"/>
                <w:szCs w:val="20"/>
              </w:rPr>
            </w:pPr>
            <w:proofErr w:type="spellStart"/>
            <w:r w:rsidRPr="00421A3E">
              <w:rPr>
                <w:rFonts w:ascii="宋体" w:hAnsi="宋体" w:hint="eastAsia"/>
                <w:b/>
                <w:sz w:val="20"/>
                <w:szCs w:val="20"/>
              </w:rPr>
              <w:t>第三学年</w:t>
            </w:r>
            <w:proofErr w:type="spellEnd"/>
          </w:p>
        </w:tc>
        <w:tc>
          <w:tcPr>
            <w:tcW w:w="1074" w:type="dxa"/>
            <w:gridSpan w:val="2"/>
            <w:tcBorders>
              <w:bottom w:val="single" w:sz="12" w:space="0" w:color="auto"/>
              <w:right w:val="single" w:sz="12" w:space="0" w:color="auto"/>
            </w:tcBorders>
            <w:shd w:val="clear" w:color="auto" w:fill="D9D9D9"/>
            <w:vAlign w:val="center"/>
          </w:tcPr>
          <w:p w14:paraId="29A014C8" w14:textId="77777777" w:rsidR="00421A3E" w:rsidRPr="00421A3E" w:rsidRDefault="00421A3E" w:rsidP="00C25F03">
            <w:pPr>
              <w:snapToGrid w:val="0"/>
              <w:jc w:val="center"/>
              <w:rPr>
                <w:rFonts w:ascii="宋体" w:hAnsi="宋体"/>
                <w:b/>
                <w:sz w:val="20"/>
                <w:szCs w:val="20"/>
              </w:rPr>
            </w:pPr>
            <w:proofErr w:type="spellStart"/>
            <w:r w:rsidRPr="00421A3E">
              <w:rPr>
                <w:rFonts w:ascii="宋体" w:hAnsi="宋体" w:hint="eastAsia"/>
                <w:b/>
                <w:sz w:val="20"/>
                <w:szCs w:val="20"/>
              </w:rPr>
              <w:t>第四学年</w:t>
            </w:r>
            <w:proofErr w:type="spellEnd"/>
          </w:p>
        </w:tc>
        <w:tc>
          <w:tcPr>
            <w:tcW w:w="1191" w:type="dxa"/>
            <w:vMerge/>
            <w:tcBorders>
              <w:right w:val="single" w:sz="12" w:space="0" w:color="auto"/>
            </w:tcBorders>
            <w:shd w:val="clear" w:color="auto" w:fill="D9D9D9"/>
          </w:tcPr>
          <w:p w14:paraId="327BC5CE" w14:textId="77777777" w:rsidR="00421A3E" w:rsidRPr="00421A3E" w:rsidRDefault="00421A3E" w:rsidP="00C25F03">
            <w:pPr>
              <w:snapToGrid w:val="0"/>
              <w:jc w:val="center"/>
              <w:rPr>
                <w:rFonts w:ascii="宋体" w:hAnsi="宋体"/>
                <w:b/>
                <w:sz w:val="20"/>
                <w:szCs w:val="20"/>
              </w:rPr>
            </w:pPr>
          </w:p>
        </w:tc>
      </w:tr>
      <w:tr w:rsidR="00421A3E" w14:paraId="208A05B1" w14:textId="5160360B" w:rsidTr="00421A3E">
        <w:trPr>
          <w:cantSplit/>
          <w:tblHeader/>
        </w:trPr>
        <w:tc>
          <w:tcPr>
            <w:tcW w:w="2277" w:type="dxa"/>
            <w:vMerge/>
            <w:tcBorders>
              <w:bottom w:val="single" w:sz="12" w:space="0" w:color="auto"/>
            </w:tcBorders>
            <w:shd w:val="clear" w:color="auto" w:fill="D9D9D9"/>
            <w:vAlign w:val="center"/>
          </w:tcPr>
          <w:p w14:paraId="456CCEAB" w14:textId="77777777" w:rsidR="00421A3E" w:rsidRPr="00421A3E" w:rsidRDefault="00421A3E" w:rsidP="00C25F03">
            <w:pPr>
              <w:snapToGrid w:val="0"/>
              <w:jc w:val="center"/>
              <w:rPr>
                <w:rFonts w:ascii="宋体" w:hAnsi="宋体"/>
                <w:b/>
                <w:sz w:val="20"/>
                <w:szCs w:val="20"/>
              </w:rPr>
            </w:pPr>
          </w:p>
        </w:tc>
        <w:tc>
          <w:tcPr>
            <w:tcW w:w="831" w:type="dxa"/>
            <w:vMerge/>
            <w:tcBorders>
              <w:bottom w:val="single" w:sz="12" w:space="0" w:color="auto"/>
            </w:tcBorders>
            <w:shd w:val="clear" w:color="auto" w:fill="D9D9D9"/>
            <w:vAlign w:val="center"/>
          </w:tcPr>
          <w:p w14:paraId="7A4161DD" w14:textId="77777777" w:rsidR="00421A3E" w:rsidRPr="00421A3E" w:rsidRDefault="00421A3E" w:rsidP="00C25F03">
            <w:pPr>
              <w:snapToGrid w:val="0"/>
              <w:jc w:val="center"/>
              <w:rPr>
                <w:rFonts w:ascii="宋体" w:hAnsi="宋体"/>
                <w:b/>
                <w:sz w:val="20"/>
                <w:szCs w:val="20"/>
              </w:rPr>
            </w:pPr>
          </w:p>
        </w:tc>
        <w:tc>
          <w:tcPr>
            <w:tcW w:w="1520" w:type="dxa"/>
            <w:vMerge/>
            <w:tcBorders>
              <w:bottom w:val="single" w:sz="12" w:space="0" w:color="auto"/>
              <w:right w:val="single" w:sz="12" w:space="0" w:color="auto"/>
            </w:tcBorders>
            <w:shd w:val="clear" w:color="auto" w:fill="D9D9D9"/>
            <w:vAlign w:val="center"/>
          </w:tcPr>
          <w:p w14:paraId="43EFBBBD" w14:textId="77777777" w:rsidR="00421A3E" w:rsidRPr="00421A3E" w:rsidRDefault="00421A3E" w:rsidP="00C25F03">
            <w:pPr>
              <w:snapToGrid w:val="0"/>
              <w:jc w:val="center"/>
              <w:rPr>
                <w:rFonts w:ascii="宋体" w:hAnsi="宋体"/>
                <w:b/>
                <w:sz w:val="20"/>
                <w:szCs w:val="20"/>
              </w:rPr>
            </w:pPr>
          </w:p>
        </w:tc>
        <w:tc>
          <w:tcPr>
            <w:tcW w:w="504" w:type="dxa"/>
            <w:tcBorders>
              <w:left w:val="single" w:sz="12" w:space="0" w:color="auto"/>
              <w:bottom w:val="single" w:sz="12" w:space="0" w:color="auto"/>
            </w:tcBorders>
            <w:shd w:val="clear" w:color="auto" w:fill="D9D9D9"/>
            <w:vAlign w:val="center"/>
          </w:tcPr>
          <w:p w14:paraId="5F020B9D" w14:textId="77777777" w:rsidR="00421A3E" w:rsidRPr="00421A3E" w:rsidRDefault="00421A3E" w:rsidP="00C25F03">
            <w:pPr>
              <w:snapToGrid w:val="0"/>
              <w:jc w:val="center"/>
              <w:rPr>
                <w:rFonts w:ascii="宋体" w:hAnsi="宋体"/>
                <w:b/>
                <w:sz w:val="20"/>
                <w:szCs w:val="20"/>
              </w:rPr>
            </w:pPr>
            <w:r w:rsidRPr="00421A3E">
              <w:rPr>
                <w:rFonts w:ascii="宋体" w:hAnsi="宋体" w:hint="eastAsia"/>
                <w:b/>
                <w:sz w:val="20"/>
                <w:szCs w:val="20"/>
              </w:rPr>
              <w:t>秋</w:t>
            </w:r>
          </w:p>
        </w:tc>
        <w:tc>
          <w:tcPr>
            <w:tcW w:w="467" w:type="dxa"/>
            <w:tcBorders>
              <w:bottom w:val="single" w:sz="12" w:space="0" w:color="auto"/>
            </w:tcBorders>
            <w:shd w:val="clear" w:color="auto" w:fill="D9D9D9"/>
            <w:vAlign w:val="center"/>
          </w:tcPr>
          <w:p w14:paraId="6C846A96" w14:textId="77777777" w:rsidR="00421A3E" w:rsidRPr="00421A3E" w:rsidRDefault="00421A3E" w:rsidP="00C25F03">
            <w:pPr>
              <w:snapToGrid w:val="0"/>
              <w:jc w:val="center"/>
              <w:rPr>
                <w:rFonts w:ascii="宋体" w:hAnsi="宋体"/>
                <w:b/>
                <w:sz w:val="20"/>
                <w:szCs w:val="20"/>
              </w:rPr>
            </w:pPr>
            <w:r w:rsidRPr="00421A3E">
              <w:rPr>
                <w:rFonts w:ascii="宋体" w:hAnsi="宋体" w:hint="eastAsia"/>
                <w:b/>
                <w:sz w:val="20"/>
                <w:szCs w:val="20"/>
              </w:rPr>
              <w:t>春</w:t>
            </w:r>
          </w:p>
        </w:tc>
        <w:tc>
          <w:tcPr>
            <w:tcW w:w="480" w:type="dxa"/>
            <w:tcBorders>
              <w:bottom w:val="single" w:sz="12" w:space="0" w:color="auto"/>
            </w:tcBorders>
            <w:shd w:val="clear" w:color="auto" w:fill="D9D9D9"/>
          </w:tcPr>
          <w:p w14:paraId="2EF9F38E" w14:textId="77777777" w:rsidR="00421A3E" w:rsidRPr="00421A3E" w:rsidRDefault="00421A3E" w:rsidP="00C25F03">
            <w:pPr>
              <w:snapToGrid w:val="0"/>
              <w:jc w:val="center"/>
              <w:rPr>
                <w:rFonts w:ascii="宋体" w:hAnsi="宋体"/>
                <w:b/>
                <w:sz w:val="20"/>
                <w:szCs w:val="20"/>
              </w:rPr>
            </w:pPr>
            <w:r w:rsidRPr="00421A3E">
              <w:rPr>
                <w:rFonts w:ascii="宋体" w:hAnsi="宋体" w:hint="eastAsia"/>
                <w:b/>
                <w:sz w:val="20"/>
                <w:szCs w:val="20"/>
              </w:rPr>
              <w:t>夏</w:t>
            </w:r>
          </w:p>
        </w:tc>
        <w:tc>
          <w:tcPr>
            <w:tcW w:w="475" w:type="dxa"/>
            <w:tcBorders>
              <w:bottom w:val="single" w:sz="12" w:space="0" w:color="auto"/>
            </w:tcBorders>
            <w:shd w:val="clear" w:color="auto" w:fill="D9D9D9"/>
            <w:vAlign w:val="center"/>
          </w:tcPr>
          <w:p w14:paraId="46015A30" w14:textId="77777777" w:rsidR="00421A3E" w:rsidRPr="00421A3E" w:rsidRDefault="00421A3E" w:rsidP="00C25F03">
            <w:pPr>
              <w:snapToGrid w:val="0"/>
              <w:jc w:val="center"/>
              <w:rPr>
                <w:rFonts w:ascii="宋体" w:hAnsi="宋体"/>
                <w:b/>
                <w:sz w:val="20"/>
                <w:szCs w:val="20"/>
              </w:rPr>
            </w:pPr>
            <w:r w:rsidRPr="00421A3E">
              <w:rPr>
                <w:rFonts w:ascii="宋体" w:hAnsi="宋体" w:hint="eastAsia"/>
                <w:b/>
                <w:sz w:val="20"/>
                <w:szCs w:val="20"/>
              </w:rPr>
              <w:t>秋</w:t>
            </w:r>
          </w:p>
        </w:tc>
        <w:tc>
          <w:tcPr>
            <w:tcW w:w="467" w:type="dxa"/>
            <w:tcBorders>
              <w:bottom w:val="single" w:sz="12" w:space="0" w:color="auto"/>
            </w:tcBorders>
            <w:shd w:val="clear" w:color="auto" w:fill="D9D9D9"/>
            <w:vAlign w:val="center"/>
          </w:tcPr>
          <w:p w14:paraId="3CEDC7D8" w14:textId="77777777" w:rsidR="00421A3E" w:rsidRPr="00421A3E" w:rsidRDefault="00421A3E" w:rsidP="00C25F03">
            <w:pPr>
              <w:snapToGrid w:val="0"/>
              <w:jc w:val="center"/>
              <w:rPr>
                <w:rFonts w:ascii="宋体" w:hAnsi="宋体"/>
                <w:b/>
                <w:sz w:val="20"/>
                <w:szCs w:val="20"/>
              </w:rPr>
            </w:pPr>
            <w:r w:rsidRPr="00421A3E">
              <w:rPr>
                <w:rFonts w:ascii="宋体" w:hAnsi="宋体" w:hint="eastAsia"/>
                <w:b/>
                <w:sz w:val="20"/>
                <w:szCs w:val="20"/>
              </w:rPr>
              <w:t>春</w:t>
            </w:r>
          </w:p>
        </w:tc>
        <w:tc>
          <w:tcPr>
            <w:tcW w:w="467" w:type="dxa"/>
            <w:tcBorders>
              <w:bottom w:val="single" w:sz="12" w:space="0" w:color="auto"/>
            </w:tcBorders>
            <w:shd w:val="clear" w:color="auto" w:fill="D9D9D9"/>
          </w:tcPr>
          <w:p w14:paraId="09186C3C" w14:textId="77777777" w:rsidR="00421A3E" w:rsidRPr="00421A3E" w:rsidRDefault="00421A3E" w:rsidP="00C25F03">
            <w:pPr>
              <w:snapToGrid w:val="0"/>
              <w:jc w:val="center"/>
              <w:rPr>
                <w:rFonts w:ascii="宋体" w:hAnsi="宋体"/>
                <w:b/>
                <w:sz w:val="20"/>
                <w:szCs w:val="20"/>
              </w:rPr>
            </w:pPr>
            <w:r w:rsidRPr="00421A3E">
              <w:rPr>
                <w:rFonts w:ascii="宋体" w:hAnsi="宋体" w:hint="eastAsia"/>
                <w:b/>
                <w:sz w:val="20"/>
                <w:szCs w:val="20"/>
              </w:rPr>
              <w:t>夏</w:t>
            </w:r>
          </w:p>
        </w:tc>
        <w:tc>
          <w:tcPr>
            <w:tcW w:w="467" w:type="dxa"/>
            <w:tcBorders>
              <w:bottom w:val="single" w:sz="12" w:space="0" w:color="auto"/>
            </w:tcBorders>
            <w:shd w:val="clear" w:color="auto" w:fill="D9D9D9"/>
            <w:vAlign w:val="center"/>
          </w:tcPr>
          <w:p w14:paraId="08FCE735" w14:textId="77777777" w:rsidR="00421A3E" w:rsidRPr="00421A3E" w:rsidRDefault="00421A3E" w:rsidP="00C25F03">
            <w:pPr>
              <w:snapToGrid w:val="0"/>
              <w:jc w:val="center"/>
              <w:rPr>
                <w:rFonts w:ascii="宋体" w:hAnsi="宋体"/>
                <w:b/>
                <w:sz w:val="20"/>
                <w:szCs w:val="20"/>
              </w:rPr>
            </w:pPr>
            <w:r w:rsidRPr="00421A3E">
              <w:rPr>
                <w:rFonts w:ascii="宋体" w:hAnsi="宋体" w:hint="eastAsia"/>
                <w:b/>
                <w:sz w:val="20"/>
                <w:szCs w:val="20"/>
              </w:rPr>
              <w:t>秋</w:t>
            </w:r>
          </w:p>
        </w:tc>
        <w:tc>
          <w:tcPr>
            <w:tcW w:w="607" w:type="dxa"/>
            <w:tcBorders>
              <w:bottom w:val="single" w:sz="12" w:space="0" w:color="auto"/>
              <w:right w:val="single" w:sz="12" w:space="0" w:color="auto"/>
            </w:tcBorders>
            <w:shd w:val="clear" w:color="auto" w:fill="D9D9D9"/>
            <w:vAlign w:val="center"/>
          </w:tcPr>
          <w:p w14:paraId="693E9293" w14:textId="77777777" w:rsidR="00421A3E" w:rsidRPr="00421A3E" w:rsidRDefault="00421A3E" w:rsidP="00C25F03">
            <w:pPr>
              <w:snapToGrid w:val="0"/>
              <w:jc w:val="center"/>
              <w:rPr>
                <w:rFonts w:ascii="宋体" w:hAnsi="宋体"/>
                <w:b/>
                <w:sz w:val="20"/>
                <w:szCs w:val="20"/>
              </w:rPr>
            </w:pPr>
            <w:r w:rsidRPr="00421A3E">
              <w:rPr>
                <w:rFonts w:ascii="宋体" w:hAnsi="宋体" w:hint="eastAsia"/>
                <w:b/>
                <w:sz w:val="20"/>
                <w:szCs w:val="20"/>
              </w:rPr>
              <w:t>春</w:t>
            </w:r>
          </w:p>
        </w:tc>
        <w:tc>
          <w:tcPr>
            <w:tcW w:w="1191" w:type="dxa"/>
            <w:vMerge/>
            <w:tcBorders>
              <w:bottom w:val="single" w:sz="12" w:space="0" w:color="auto"/>
              <w:right w:val="single" w:sz="12" w:space="0" w:color="auto"/>
            </w:tcBorders>
            <w:shd w:val="clear" w:color="auto" w:fill="D9D9D9"/>
          </w:tcPr>
          <w:p w14:paraId="73062566" w14:textId="77777777" w:rsidR="00421A3E" w:rsidRPr="00421A3E" w:rsidRDefault="00421A3E" w:rsidP="00C25F03">
            <w:pPr>
              <w:snapToGrid w:val="0"/>
              <w:jc w:val="center"/>
              <w:rPr>
                <w:rFonts w:ascii="宋体" w:hAnsi="宋体"/>
                <w:b/>
                <w:sz w:val="20"/>
                <w:szCs w:val="20"/>
              </w:rPr>
            </w:pPr>
          </w:p>
        </w:tc>
      </w:tr>
      <w:tr w:rsidR="00421A3E" w14:paraId="40EFB674" w14:textId="4DD5BF5A" w:rsidTr="00421A3E">
        <w:trPr>
          <w:cantSplit/>
        </w:trPr>
        <w:tc>
          <w:tcPr>
            <w:tcW w:w="2277" w:type="dxa"/>
            <w:tcBorders>
              <w:top w:val="single" w:sz="12" w:space="0" w:color="auto"/>
              <w:bottom w:val="single" w:sz="12" w:space="0" w:color="auto"/>
            </w:tcBorders>
            <w:shd w:val="clear" w:color="auto" w:fill="auto"/>
            <w:vAlign w:val="center"/>
          </w:tcPr>
          <w:p w14:paraId="7D2509F4" w14:textId="77777777" w:rsidR="00421A3E" w:rsidRPr="00421A3E" w:rsidRDefault="00421A3E" w:rsidP="00C25F03">
            <w:pPr>
              <w:snapToGrid w:val="0"/>
              <w:rPr>
                <w:rFonts w:ascii="宋体" w:hAnsi="宋体"/>
                <w:sz w:val="20"/>
                <w:szCs w:val="20"/>
              </w:rPr>
            </w:pPr>
            <w:proofErr w:type="spellStart"/>
            <w:r w:rsidRPr="00421A3E">
              <w:rPr>
                <w:rFonts w:ascii="宋体" w:hAnsi="宋体" w:hint="eastAsia"/>
                <w:sz w:val="20"/>
                <w:szCs w:val="20"/>
              </w:rPr>
              <w:t>酒店运</w:t>
            </w:r>
            <w:r w:rsidRPr="00421A3E">
              <w:rPr>
                <w:rFonts w:ascii="微软雅黑" w:eastAsia="微软雅黑" w:hAnsi="微软雅黑" w:cs="微软雅黑" w:hint="eastAsia"/>
                <w:sz w:val="20"/>
                <w:szCs w:val="20"/>
              </w:rPr>
              <w:t>营</w:t>
            </w:r>
            <w:r w:rsidRPr="00421A3E">
              <w:rPr>
                <w:rFonts w:ascii="MS Mincho" w:eastAsia="MS Mincho" w:hAnsi="MS Mincho" w:cs="MS Mincho" w:hint="eastAsia"/>
                <w:sz w:val="20"/>
                <w:szCs w:val="20"/>
              </w:rPr>
              <w:t>管理</w:t>
            </w:r>
            <w:proofErr w:type="spellEnd"/>
          </w:p>
        </w:tc>
        <w:tc>
          <w:tcPr>
            <w:tcW w:w="831" w:type="dxa"/>
            <w:tcBorders>
              <w:top w:val="single" w:sz="12" w:space="0" w:color="auto"/>
              <w:bottom w:val="single" w:sz="12" w:space="0" w:color="auto"/>
            </w:tcBorders>
            <w:shd w:val="clear" w:color="auto" w:fill="auto"/>
            <w:vAlign w:val="center"/>
          </w:tcPr>
          <w:p w14:paraId="10FBDB64" w14:textId="77777777" w:rsidR="00421A3E" w:rsidRPr="00421A3E" w:rsidRDefault="00421A3E" w:rsidP="00C25F03">
            <w:pPr>
              <w:snapToGrid w:val="0"/>
              <w:jc w:val="center"/>
              <w:rPr>
                <w:rFonts w:ascii="宋体" w:hAnsi="宋体"/>
                <w:sz w:val="20"/>
                <w:szCs w:val="20"/>
              </w:rPr>
            </w:pPr>
            <w:r w:rsidRPr="00421A3E">
              <w:rPr>
                <w:rFonts w:ascii="宋体" w:hAnsi="宋体"/>
                <w:sz w:val="20"/>
                <w:szCs w:val="20"/>
              </w:rPr>
              <w:t>2</w:t>
            </w:r>
          </w:p>
        </w:tc>
        <w:tc>
          <w:tcPr>
            <w:tcW w:w="1520" w:type="dxa"/>
            <w:tcBorders>
              <w:top w:val="single" w:sz="12" w:space="0" w:color="auto"/>
              <w:bottom w:val="single" w:sz="12" w:space="0" w:color="auto"/>
              <w:right w:val="single" w:sz="12" w:space="0" w:color="auto"/>
            </w:tcBorders>
            <w:shd w:val="clear" w:color="auto" w:fill="auto"/>
            <w:vAlign w:val="center"/>
          </w:tcPr>
          <w:p w14:paraId="2D86C1B7" w14:textId="1A6353A1" w:rsidR="00421A3E" w:rsidRPr="00421A3E" w:rsidRDefault="00421A3E" w:rsidP="00421A3E">
            <w:pPr>
              <w:snapToGrid w:val="0"/>
              <w:jc w:val="center"/>
              <w:rPr>
                <w:rFonts w:ascii="宋体" w:hAnsi="宋体"/>
                <w:sz w:val="20"/>
                <w:szCs w:val="20"/>
              </w:rPr>
            </w:pPr>
            <w:r w:rsidRPr="00421A3E">
              <w:rPr>
                <w:rFonts w:ascii="宋体" w:hAnsi="宋体" w:hint="eastAsia"/>
                <w:sz w:val="20"/>
                <w:szCs w:val="20"/>
              </w:rPr>
              <w:t>3</w:t>
            </w:r>
            <w:r w:rsidRPr="00421A3E">
              <w:rPr>
                <w:rFonts w:ascii="宋体" w:hAnsi="宋体"/>
                <w:sz w:val="20"/>
                <w:szCs w:val="20"/>
              </w:rPr>
              <w:t>0</w:t>
            </w:r>
          </w:p>
        </w:tc>
        <w:tc>
          <w:tcPr>
            <w:tcW w:w="504" w:type="dxa"/>
            <w:tcBorders>
              <w:top w:val="single" w:sz="12" w:space="0" w:color="auto"/>
              <w:left w:val="single" w:sz="12" w:space="0" w:color="auto"/>
              <w:bottom w:val="single" w:sz="12" w:space="0" w:color="auto"/>
            </w:tcBorders>
            <w:shd w:val="clear" w:color="auto" w:fill="auto"/>
            <w:vAlign w:val="center"/>
          </w:tcPr>
          <w:p w14:paraId="25C25D8D" w14:textId="77777777" w:rsidR="00421A3E" w:rsidRPr="00421A3E" w:rsidRDefault="00421A3E" w:rsidP="00C25F03">
            <w:pPr>
              <w:snapToGrid w:val="0"/>
              <w:jc w:val="center"/>
              <w:rPr>
                <w:rFonts w:ascii="宋体" w:hAnsi="宋体"/>
                <w:sz w:val="20"/>
                <w:szCs w:val="20"/>
              </w:rPr>
            </w:pPr>
          </w:p>
        </w:tc>
        <w:tc>
          <w:tcPr>
            <w:tcW w:w="467" w:type="dxa"/>
            <w:tcBorders>
              <w:top w:val="single" w:sz="12" w:space="0" w:color="auto"/>
              <w:bottom w:val="single" w:sz="12" w:space="0" w:color="auto"/>
            </w:tcBorders>
            <w:shd w:val="clear" w:color="auto" w:fill="auto"/>
            <w:vAlign w:val="center"/>
          </w:tcPr>
          <w:p w14:paraId="2C8BBC6C" w14:textId="53AA352B" w:rsidR="00421A3E" w:rsidRPr="00421A3E" w:rsidRDefault="00EF3C0B" w:rsidP="00C25F03">
            <w:pPr>
              <w:snapToGrid w:val="0"/>
              <w:jc w:val="center"/>
              <w:rPr>
                <w:rFonts w:ascii="宋体" w:hAnsi="宋体"/>
                <w:sz w:val="20"/>
                <w:szCs w:val="20"/>
              </w:rPr>
            </w:pPr>
            <w:r>
              <w:rPr>
                <w:rFonts w:ascii="宋体" w:eastAsia="宋体" w:hAnsi="宋体" w:hint="eastAsia"/>
                <w:sz w:val="20"/>
                <w:szCs w:val="20"/>
                <w:lang w:eastAsia="zh-CN"/>
              </w:rPr>
              <w:t>√</w:t>
            </w:r>
          </w:p>
        </w:tc>
        <w:tc>
          <w:tcPr>
            <w:tcW w:w="480" w:type="dxa"/>
            <w:tcBorders>
              <w:top w:val="single" w:sz="12" w:space="0" w:color="auto"/>
              <w:bottom w:val="single" w:sz="12" w:space="0" w:color="auto"/>
              <w:right w:val="single" w:sz="12" w:space="0" w:color="auto"/>
            </w:tcBorders>
            <w:shd w:val="clear" w:color="auto" w:fill="auto"/>
          </w:tcPr>
          <w:p w14:paraId="07C838AE" w14:textId="77777777" w:rsidR="00421A3E" w:rsidRPr="00421A3E" w:rsidRDefault="00421A3E" w:rsidP="00C25F03">
            <w:pPr>
              <w:snapToGrid w:val="0"/>
              <w:jc w:val="center"/>
              <w:rPr>
                <w:rFonts w:ascii="宋体" w:hAnsi="宋体"/>
                <w:sz w:val="20"/>
                <w:szCs w:val="20"/>
              </w:rPr>
            </w:pPr>
          </w:p>
        </w:tc>
        <w:tc>
          <w:tcPr>
            <w:tcW w:w="475" w:type="dxa"/>
            <w:tcBorders>
              <w:top w:val="single" w:sz="12" w:space="0" w:color="auto"/>
              <w:left w:val="single" w:sz="12" w:space="0" w:color="auto"/>
              <w:bottom w:val="single" w:sz="12" w:space="0" w:color="auto"/>
            </w:tcBorders>
            <w:shd w:val="clear" w:color="auto" w:fill="D9D9D9"/>
            <w:vAlign w:val="center"/>
          </w:tcPr>
          <w:p w14:paraId="27331C97" w14:textId="77777777" w:rsidR="00421A3E" w:rsidRPr="00421A3E" w:rsidRDefault="00421A3E" w:rsidP="00C25F03">
            <w:pPr>
              <w:snapToGrid w:val="0"/>
              <w:jc w:val="center"/>
              <w:rPr>
                <w:rFonts w:ascii="宋体" w:hAnsi="宋体"/>
                <w:sz w:val="20"/>
                <w:szCs w:val="20"/>
              </w:rPr>
            </w:pPr>
          </w:p>
        </w:tc>
        <w:tc>
          <w:tcPr>
            <w:tcW w:w="467" w:type="dxa"/>
            <w:tcBorders>
              <w:top w:val="single" w:sz="12" w:space="0" w:color="auto"/>
              <w:bottom w:val="single" w:sz="12" w:space="0" w:color="auto"/>
            </w:tcBorders>
            <w:shd w:val="clear" w:color="auto" w:fill="D9D9D9"/>
            <w:vAlign w:val="center"/>
          </w:tcPr>
          <w:p w14:paraId="6EDC9B3A" w14:textId="77777777" w:rsidR="00421A3E" w:rsidRPr="00421A3E" w:rsidRDefault="00421A3E" w:rsidP="00C25F03">
            <w:pPr>
              <w:snapToGrid w:val="0"/>
              <w:jc w:val="center"/>
              <w:rPr>
                <w:rFonts w:ascii="宋体" w:hAnsi="宋体"/>
                <w:sz w:val="20"/>
                <w:szCs w:val="20"/>
              </w:rPr>
            </w:pPr>
          </w:p>
        </w:tc>
        <w:tc>
          <w:tcPr>
            <w:tcW w:w="467" w:type="dxa"/>
            <w:tcBorders>
              <w:top w:val="single" w:sz="12" w:space="0" w:color="auto"/>
              <w:bottom w:val="single" w:sz="12" w:space="0" w:color="auto"/>
              <w:right w:val="single" w:sz="12" w:space="0" w:color="auto"/>
            </w:tcBorders>
            <w:shd w:val="clear" w:color="auto" w:fill="D9D9D9"/>
          </w:tcPr>
          <w:p w14:paraId="203C0020" w14:textId="77777777" w:rsidR="00421A3E" w:rsidRPr="00421A3E" w:rsidRDefault="00421A3E" w:rsidP="00C25F03">
            <w:pPr>
              <w:snapToGrid w:val="0"/>
              <w:jc w:val="center"/>
              <w:rPr>
                <w:rFonts w:ascii="宋体" w:hAnsi="宋体"/>
                <w:sz w:val="20"/>
                <w:szCs w:val="20"/>
              </w:rPr>
            </w:pPr>
          </w:p>
        </w:tc>
        <w:tc>
          <w:tcPr>
            <w:tcW w:w="467" w:type="dxa"/>
            <w:tcBorders>
              <w:top w:val="single" w:sz="12" w:space="0" w:color="auto"/>
              <w:left w:val="single" w:sz="12" w:space="0" w:color="auto"/>
              <w:bottom w:val="single" w:sz="12" w:space="0" w:color="auto"/>
            </w:tcBorders>
            <w:vAlign w:val="center"/>
          </w:tcPr>
          <w:p w14:paraId="38DD8F70" w14:textId="77777777" w:rsidR="00421A3E" w:rsidRPr="00421A3E" w:rsidRDefault="00421A3E" w:rsidP="00C25F03">
            <w:pPr>
              <w:snapToGrid w:val="0"/>
              <w:jc w:val="center"/>
              <w:rPr>
                <w:rFonts w:ascii="宋体" w:hAnsi="宋体"/>
                <w:sz w:val="20"/>
                <w:szCs w:val="20"/>
              </w:rPr>
            </w:pPr>
          </w:p>
        </w:tc>
        <w:tc>
          <w:tcPr>
            <w:tcW w:w="607" w:type="dxa"/>
            <w:tcBorders>
              <w:top w:val="single" w:sz="12" w:space="0" w:color="auto"/>
              <w:bottom w:val="single" w:sz="12" w:space="0" w:color="auto"/>
              <w:right w:val="single" w:sz="12" w:space="0" w:color="auto"/>
            </w:tcBorders>
            <w:vAlign w:val="center"/>
          </w:tcPr>
          <w:p w14:paraId="26D47DED" w14:textId="77777777" w:rsidR="00421A3E" w:rsidRPr="00421A3E" w:rsidRDefault="00421A3E" w:rsidP="00C25F03">
            <w:pPr>
              <w:snapToGrid w:val="0"/>
              <w:jc w:val="center"/>
              <w:rPr>
                <w:rFonts w:ascii="宋体" w:hAnsi="宋体"/>
                <w:sz w:val="20"/>
                <w:szCs w:val="20"/>
              </w:rPr>
            </w:pPr>
          </w:p>
        </w:tc>
        <w:tc>
          <w:tcPr>
            <w:tcW w:w="1191" w:type="dxa"/>
            <w:tcBorders>
              <w:top w:val="single" w:sz="12" w:space="0" w:color="auto"/>
              <w:bottom w:val="single" w:sz="12" w:space="0" w:color="auto"/>
              <w:right w:val="single" w:sz="12" w:space="0" w:color="auto"/>
            </w:tcBorders>
          </w:tcPr>
          <w:p w14:paraId="1C1ABEEF" w14:textId="02CEF6C2" w:rsidR="00421A3E" w:rsidRPr="00421A3E" w:rsidRDefault="00421A3E" w:rsidP="00C25F03">
            <w:pPr>
              <w:snapToGrid w:val="0"/>
              <w:jc w:val="center"/>
              <w:rPr>
                <w:rFonts w:ascii="宋体" w:hAnsi="宋体"/>
                <w:sz w:val="20"/>
                <w:szCs w:val="20"/>
              </w:rPr>
            </w:pPr>
            <w:r w:rsidRPr="00421A3E">
              <w:rPr>
                <w:rFonts w:ascii="宋体" w:eastAsia="宋体" w:hAnsi="宋体" w:hint="eastAsia"/>
                <w:sz w:val="20"/>
                <w:szCs w:val="20"/>
                <w:lang w:eastAsia="zh-CN"/>
              </w:rPr>
              <w:t>考试</w:t>
            </w:r>
          </w:p>
        </w:tc>
      </w:tr>
      <w:tr w:rsidR="00421A3E" w14:paraId="532A587F" w14:textId="491B8521" w:rsidTr="00421A3E">
        <w:trPr>
          <w:cantSplit/>
        </w:trPr>
        <w:tc>
          <w:tcPr>
            <w:tcW w:w="2277" w:type="dxa"/>
            <w:tcBorders>
              <w:top w:val="single" w:sz="12" w:space="0" w:color="auto"/>
              <w:bottom w:val="single" w:sz="12" w:space="0" w:color="auto"/>
            </w:tcBorders>
            <w:shd w:val="clear" w:color="auto" w:fill="auto"/>
            <w:vAlign w:val="center"/>
          </w:tcPr>
          <w:p w14:paraId="3083EF5E" w14:textId="77777777" w:rsidR="00421A3E" w:rsidRPr="00421A3E" w:rsidRDefault="00421A3E" w:rsidP="00C25F03">
            <w:pPr>
              <w:snapToGrid w:val="0"/>
              <w:rPr>
                <w:rFonts w:ascii="宋体" w:hAnsi="宋体"/>
                <w:sz w:val="20"/>
                <w:szCs w:val="20"/>
                <w:lang w:eastAsia="zh-CN"/>
              </w:rPr>
            </w:pPr>
            <w:r w:rsidRPr="00421A3E">
              <w:rPr>
                <w:rFonts w:ascii="宋体" w:hAnsi="宋体" w:hint="eastAsia"/>
                <w:sz w:val="20"/>
                <w:szCs w:val="20"/>
                <w:lang w:eastAsia="zh-CN"/>
              </w:rPr>
              <w:t>酒店客</w:t>
            </w:r>
            <w:r w:rsidRPr="00421A3E">
              <w:rPr>
                <w:rFonts w:ascii="微软雅黑" w:eastAsia="微软雅黑" w:hAnsi="微软雅黑" w:cs="微软雅黑" w:hint="eastAsia"/>
                <w:sz w:val="20"/>
                <w:szCs w:val="20"/>
                <w:lang w:eastAsia="zh-CN"/>
              </w:rPr>
              <w:t>户</w:t>
            </w:r>
            <w:r w:rsidRPr="00421A3E">
              <w:rPr>
                <w:rFonts w:ascii="MS Mincho" w:eastAsia="MS Mincho" w:hAnsi="MS Mincho" w:cs="MS Mincho" w:hint="eastAsia"/>
                <w:sz w:val="20"/>
                <w:szCs w:val="20"/>
                <w:lang w:eastAsia="zh-CN"/>
              </w:rPr>
              <w:t>管理：信息与渠道</w:t>
            </w:r>
          </w:p>
        </w:tc>
        <w:tc>
          <w:tcPr>
            <w:tcW w:w="831" w:type="dxa"/>
            <w:tcBorders>
              <w:top w:val="single" w:sz="12" w:space="0" w:color="auto"/>
              <w:bottom w:val="single" w:sz="12" w:space="0" w:color="auto"/>
            </w:tcBorders>
            <w:shd w:val="clear" w:color="auto" w:fill="auto"/>
            <w:vAlign w:val="center"/>
          </w:tcPr>
          <w:p w14:paraId="5082B1AE" w14:textId="77777777" w:rsidR="00421A3E" w:rsidRPr="00421A3E" w:rsidRDefault="00421A3E" w:rsidP="00C25F03">
            <w:pPr>
              <w:snapToGrid w:val="0"/>
              <w:jc w:val="center"/>
              <w:rPr>
                <w:rFonts w:ascii="宋体" w:hAnsi="宋体"/>
                <w:sz w:val="20"/>
                <w:szCs w:val="20"/>
              </w:rPr>
            </w:pPr>
            <w:r w:rsidRPr="00421A3E">
              <w:rPr>
                <w:rFonts w:ascii="宋体" w:hAnsi="宋体" w:hint="eastAsia"/>
                <w:sz w:val="20"/>
                <w:szCs w:val="20"/>
              </w:rPr>
              <w:t>2</w:t>
            </w:r>
          </w:p>
        </w:tc>
        <w:tc>
          <w:tcPr>
            <w:tcW w:w="1520" w:type="dxa"/>
            <w:tcBorders>
              <w:top w:val="single" w:sz="12" w:space="0" w:color="auto"/>
              <w:bottom w:val="single" w:sz="12" w:space="0" w:color="auto"/>
              <w:right w:val="single" w:sz="12" w:space="0" w:color="auto"/>
            </w:tcBorders>
            <w:shd w:val="clear" w:color="auto" w:fill="auto"/>
            <w:vAlign w:val="center"/>
          </w:tcPr>
          <w:p w14:paraId="29BB53B4" w14:textId="4F309A22" w:rsidR="00421A3E" w:rsidRPr="00421A3E" w:rsidRDefault="00421A3E" w:rsidP="00421A3E">
            <w:pPr>
              <w:snapToGrid w:val="0"/>
              <w:jc w:val="center"/>
              <w:rPr>
                <w:rFonts w:ascii="宋体" w:hAnsi="宋体"/>
                <w:sz w:val="20"/>
                <w:szCs w:val="20"/>
              </w:rPr>
            </w:pPr>
            <w:r w:rsidRPr="00421A3E">
              <w:rPr>
                <w:rFonts w:ascii="宋体" w:hAnsi="宋体" w:hint="eastAsia"/>
                <w:sz w:val="20"/>
                <w:szCs w:val="20"/>
              </w:rPr>
              <w:t>3</w:t>
            </w:r>
            <w:r w:rsidRPr="00421A3E">
              <w:rPr>
                <w:rFonts w:ascii="宋体" w:hAnsi="宋体"/>
                <w:sz w:val="20"/>
                <w:szCs w:val="20"/>
              </w:rPr>
              <w:t>0</w:t>
            </w:r>
          </w:p>
        </w:tc>
        <w:tc>
          <w:tcPr>
            <w:tcW w:w="504" w:type="dxa"/>
            <w:tcBorders>
              <w:top w:val="single" w:sz="12" w:space="0" w:color="auto"/>
              <w:left w:val="single" w:sz="12" w:space="0" w:color="auto"/>
              <w:bottom w:val="single" w:sz="12" w:space="0" w:color="auto"/>
            </w:tcBorders>
            <w:shd w:val="clear" w:color="auto" w:fill="auto"/>
            <w:vAlign w:val="center"/>
          </w:tcPr>
          <w:p w14:paraId="1286F404" w14:textId="77777777" w:rsidR="00421A3E" w:rsidRPr="00421A3E" w:rsidRDefault="00421A3E" w:rsidP="00C25F03">
            <w:pPr>
              <w:snapToGrid w:val="0"/>
              <w:jc w:val="center"/>
              <w:rPr>
                <w:rFonts w:ascii="宋体" w:hAnsi="宋体"/>
                <w:sz w:val="20"/>
                <w:szCs w:val="20"/>
              </w:rPr>
            </w:pPr>
          </w:p>
        </w:tc>
        <w:tc>
          <w:tcPr>
            <w:tcW w:w="467" w:type="dxa"/>
            <w:tcBorders>
              <w:top w:val="single" w:sz="12" w:space="0" w:color="auto"/>
              <w:bottom w:val="single" w:sz="12" w:space="0" w:color="auto"/>
            </w:tcBorders>
            <w:shd w:val="clear" w:color="auto" w:fill="auto"/>
            <w:vAlign w:val="center"/>
          </w:tcPr>
          <w:p w14:paraId="5E4BF157" w14:textId="77777777" w:rsidR="00421A3E" w:rsidRPr="00421A3E" w:rsidRDefault="00421A3E" w:rsidP="00C25F03">
            <w:pPr>
              <w:snapToGrid w:val="0"/>
              <w:jc w:val="center"/>
              <w:rPr>
                <w:rFonts w:ascii="宋体" w:hAnsi="宋体"/>
                <w:sz w:val="20"/>
                <w:szCs w:val="20"/>
              </w:rPr>
            </w:pPr>
          </w:p>
        </w:tc>
        <w:tc>
          <w:tcPr>
            <w:tcW w:w="480" w:type="dxa"/>
            <w:tcBorders>
              <w:top w:val="single" w:sz="12" w:space="0" w:color="auto"/>
              <w:bottom w:val="single" w:sz="12" w:space="0" w:color="auto"/>
              <w:right w:val="single" w:sz="12" w:space="0" w:color="auto"/>
            </w:tcBorders>
            <w:shd w:val="clear" w:color="auto" w:fill="auto"/>
          </w:tcPr>
          <w:p w14:paraId="22767B6C" w14:textId="77777777" w:rsidR="00421A3E" w:rsidRPr="00421A3E" w:rsidRDefault="00421A3E" w:rsidP="00C25F03">
            <w:pPr>
              <w:snapToGrid w:val="0"/>
              <w:jc w:val="center"/>
              <w:rPr>
                <w:rFonts w:ascii="宋体" w:hAnsi="宋体"/>
                <w:sz w:val="20"/>
                <w:szCs w:val="20"/>
              </w:rPr>
            </w:pPr>
          </w:p>
        </w:tc>
        <w:tc>
          <w:tcPr>
            <w:tcW w:w="475" w:type="dxa"/>
            <w:tcBorders>
              <w:top w:val="single" w:sz="12" w:space="0" w:color="auto"/>
              <w:left w:val="single" w:sz="12" w:space="0" w:color="auto"/>
              <w:bottom w:val="single" w:sz="12" w:space="0" w:color="auto"/>
            </w:tcBorders>
            <w:shd w:val="clear" w:color="auto" w:fill="D9D9D9"/>
            <w:vAlign w:val="center"/>
          </w:tcPr>
          <w:p w14:paraId="3669B41A" w14:textId="355D41A4" w:rsidR="00421A3E" w:rsidRPr="00421A3E" w:rsidRDefault="00EF3C0B" w:rsidP="00C25F03">
            <w:pPr>
              <w:snapToGrid w:val="0"/>
              <w:jc w:val="center"/>
              <w:rPr>
                <w:rFonts w:ascii="宋体" w:hAnsi="宋体"/>
                <w:sz w:val="20"/>
                <w:szCs w:val="20"/>
              </w:rPr>
            </w:pPr>
            <w:r>
              <w:rPr>
                <w:rFonts w:ascii="宋体" w:eastAsia="宋体" w:hAnsi="宋体" w:hint="eastAsia"/>
                <w:sz w:val="20"/>
                <w:szCs w:val="20"/>
                <w:lang w:eastAsia="zh-CN"/>
              </w:rPr>
              <w:t>√</w:t>
            </w:r>
          </w:p>
        </w:tc>
        <w:tc>
          <w:tcPr>
            <w:tcW w:w="467" w:type="dxa"/>
            <w:tcBorders>
              <w:top w:val="single" w:sz="12" w:space="0" w:color="auto"/>
              <w:bottom w:val="single" w:sz="12" w:space="0" w:color="auto"/>
            </w:tcBorders>
            <w:shd w:val="clear" w:color="auto" w:fill="D9D9D9"/>
            <w:vAlign w:val="center"/>
          </w:tcPr>
          <w:p w14:paraId="102F296F" w14:textId="77777777" w:rsidR="00421A3E" w:rsidRPr="00421A3E" w:rsidRDefault="00421A3E" w:rsidP="00C25F03">
            <w:pPr>
              <w:snapToGrid w:val="0"/>
              <w:jc w:val="center"/>
              <w:rPr>
                <w:rFonts w:ascii="宋体" w:hAnsi="宋体"/>
                <w:sz w:val="20"/>
                <w:szCs w:val="20"/>
              </w:rPr>
            </w:pPr>
          </w:p>
        </w:tc>
        <w:tc>
          <w:tcPr>
            <w:tcW w:w="467" w:type="dxa"/>
            <w:tcBorders>
              <w:top w:val="single" w:sz="12" w:space="0" w:color="auto"/>
              <w:bottom w:val="single" w:sz="12" w:space="0" w:color="auto"/>
              <w:right w:val="single" w:sz="12" w:space="0" w:color="auto"/>
            </w:tcBorders>
            <w:shd w:val="clear" w:color="auto" w:fill="D9D9D9"/>
          </w:tcPr>
          <w:p w14:paraId="7C552E95" w14:textId="77777777" w:rsidR="00421A3E" w:rsidRPr="00421A3E" w:rsidRDefault="00421A3E" w:rsidP="00C25F03">
            <w:pPr>
              <w:snapToGrid w:val="0"/>
              <w:jc w:val="center"/>
              <w:rPr>
                <w:rFonts w:ascii="宋体" w:hAnsi="宋体"/>
                <w:sz w:val="20"/>
                <w:szCs w:val="20"/>
              </w:rPr>
            </w:pPr>
          </w:p>
        </w:tc>
        <w:tc>
          <w:tcPr>
            <w:tcW w:w="467" w:type="dxa"/>
            <w:tcBorders>
              <w:top w:val="single" w:sz="12" w:space="0" w:color="auto"/>
              <w:left w:val="single" w:sz="12" w:space="0" w:color="auto"/>
              <w:bottom w:val="single" w:sz="12" w:space="0" w:color="auto"/>
            </w:tcBorders>
            <w:vAlign w:val="center"/>
          </w:tcPr>
          <w:p w14:paraId="6AE91139" w14:textId="77777777" w:rsidR="00421A3E" w:rsidRPr="00421A3E" w:rsidRDefault="00421A3E" w:rsidP="00C25F03">
            <w:pPr>
              <w:snapToGrid w:val="0"/>
              <w:jc w:val="center"/>
              <w:rPr>
                <w:rFonts w:ascii="宋体" w:hAnsi="宋体"/>
                <w:sz w:val="20"/>
                <w:szCs w:val="20"/>
              </w:rPr>
            </w:pPr>
          </w:p>
        </w:tc>
        <w:tc>
          <w:tcPr>
            <w:tcW w:w="607" w:type="dxa"/>
            <w:tcBorders>
              <w:top w:val="single" w:sz="12" w:space="0" w:color="auto"/>
              <w:bottom w:val="single" w:sz="12" w:space="0" w:color="auto"/>
              <w:right w:val="single" w:sz="12" w:space="0" w:color="auto"/>
            </w:tcBorders>
            <w:vAlign w:val="center"/>
          </w:tcPr>
          <w:p w14:paraId="0A46A4BB" w14:textId="77777777" w:rsidR="00421A3E" w:rsidRPr="00421A3E" w:rsidRDefault="00421A3E" w:rsidP="00C25F03">
            <w:pPr>
              <w:snapToGrid w:val="0"/>
              <w:jc w:val="center"/>
              <w:rPr>
                <w:rFonts w:ascii="宋体" w:hAnsi="宋体"/>
                <w:sz w:val="20"/>
                <w:szCs w:val="20"/>
              </w:rPr>
            </w:pPr>
          </w:p>
        </w:tc>
        <w:tc>
          <w:tcPr>
            <w:tcW w:w="1191" w:type="dxa"/>
            <w:tcBorders>
              <w:top w:val="single" w:sz="12" w:space="0" w:color="auto"/>
              <w:bottom w:val="single" w:sz="12" w:space="0" w:color="auto"/>
              <w:right w:val="single" w:sz="12" w:space="0" w:color="auto"/>
            </w:tcBorders>
          </w:tcPr>
          <w:p w14:paraId="3FCF2691" w14:textId="58DD28D2" w:rsidR="00421A3E" w:rsidRPr="006D6CAA" w:rsidRDefault="00421A3E" w:rsidP="006D6CAA">
            <w:pPr>
              <w:snapToGrid w:val="0"/>
              <w:jc w:val="center"/>
              <w:rPr>
                <w:rFonts w:ascii="微软雅黑" w:eastAsia="微软雅黑" w:hAnsi="微软雅黑" w:cs="微软雅黑"/>
                <w:sz w:val="20"/>
                <w:szCs w:val="20"/>
                <w:lang w:eastAsia="zh-CN"/>
              </w:rPr>
            </w:pPr>
            <w:r w:rsidRPr="006D6CAA">
              <w:rPr>
                <w:rFonts w:ascii="微软雅黑" w:eastAsia="微软雅黑" w:hAnsi="微软雅黑" w:cs="微软雅黑" w:hint="eastAsia"/>
                <w:sz w:val="20"/>
                <w:szCs w:val="20"/>
                <w:lang w:eastAsia="zh-CN"/>
              </w:rPr>
              <w:t>考试</w:t>
            </w:r>
          </w:p>
        </w:tc>
      </w:tr>
      <w:tr w:rsidR="00421A3E" w14:paraId="09C094A4" w14:textId="090771E1" w:rsidTr="00421A3E">
        <w:trPr>
          <w:cantSplit/>
        </w:trPr>
        <w:tc>
          <w:tcPr>
            <w:tcW w:w="2277" w:type="dxa"/>
            <w:tcBorders>
              <w:top w:val="single" w:sz="12" w:space="0" w:color="auto"/>
              <w:bottom w:val="single" w:sz="12" w:space="0" w:color="auto"/>
            </w:tcBorders>
            <w:shd w:val="clear" w:color="auto" w:fill="auto"/>
            <w:vAlign w:val="center"/>
          </w:tcPr>
          <w:p w14:paraId="6C3E1122" w14:textId="77777777" w:rsidR="00421A3E" w:rsidRPr="00421A3E" w:rsidRDefault="00421A3E" w:rsidP="00C25F03">
            <w:pPr>
              <w:snapToGrid w:val="0"/>
              <w:rPr>
                <w:rFonts w:ascii="宋体" w:hAnsi="宋体"/>
                <w:sz w:val="20"/>
                <w:szCs w:val="20"/>
                <w:lang w:eastAsia="zh-CN"/>
              </w:rPr>
            </w:pPr>
            <w:r w:rsidRPr="00421A3E">
              <w:rPr>
                <w:rFonts w:ascii="宋体" w:hAnsi="宋体" w:hint="eastAsia"/>
                <w:sz w:val="20"/>
                <w:szCs w:val="20"/>
                <w:lang w:eastAsia="zh-CN"/>
              </w:rPr>
              <w:t>酒店数字化理</w:t>
            </w:r>
            <w:r w:rsidRPr="00421A3E">
              <w:rPr>
                <w:rFonts w:ascii="微软雅黑" w:eastAsia="微软雅黑" w:hAnsi="微软雅黑" w:cs="微软雅黑" w:hint="eastAsia"/>
                <w:sz w:val="20"/>
                <w:szCs w:val="20"/>
                <w:lang w:eastAsia="zh-CN"/>
              </w:rPr>
              <w:t>论</w:t>
            </w:r>
            <w:r w:rsidRPr="00421A3E">
              <w:rPr>
                <w:rFonts w:ascii="MS Mincho" w:eastAsia="MS Mincho" w:hAnsi="MS Mincho" w:cs="MS Mincho" w:hint="eastAsia"/>
                <w:sz w:val="20"/>
                <w:szCs w:val="20"/>
                <w:lang w:eastAsia="zh-CN"/>
              </w:rPr>
              <w:t>与</w:t>
            </w:r>
            <w:r w:rsidRPr="00421A3E">
              <w:rPr>
                <w:rFonts w:ascii="微软雅黑" w:eastAsia="微软雅黑" w:hAnsi="微软雅黑" w:cs="微软雅黑" w:hint="eastAsia"/>
                <w:sz w:val="20"/>
                <w:szCs w:val="20"/>
                <w:lang w:eastAsia="zh-CN"/>
              </w:rPr>
              <w:t>应</w:t>
            </w:r>
            <w:r w:rsidRPr="00421A3E">
              <w:rPr>
                <w:rFonts w:ascii="MS Mincho" w:eastAsia="MS Mincho" w:hAnsi="MS Mincho" w:cs="MS Mincho" w:hint="eastAsia"/>
                <w:sz w:val="20"/>
                <w:szCs w:val="20"/>
                <w:lang w:eastAsia="zh-CN"/>
              </w:rPr>
              <w:t>用</w:t>
            </w:r>
          </w:p>
        </w:tc>
        <w:tc>
          <w:tcPr>
            <w:tcW w:w="831" w:type="dxa"/>
            <w:tcBorders>
              <w:top w:val="single" w:sz="12" w:space="0" w:color="auto"/>
              <w:bottom w:val="single" w:sz="12" w:space="0" w:color="auto"/>
            </w:tcBorders>
            <w:shd w:val="clear" w:color="auto" w:fill="auto"/>
            <w:vAlign w:val="center"/>
          </w:tcPr>
          <w:p w14:paraId="242424AA" w14:textId="77777777" w:rsidR="00421A3E" w:rsidRPr="00421A3E" w:rsidRDefault="00421A3E" w:rsidP="00C25F03">
            <w:pPr>
              <w:snapToGrid w:val="0"/>
              <w:jc w:val="center"/>
              <w:rPr>
                <w:rFonts w:ascii="宋体" w:hAnsi="宋体"/>
                <w:sz w:val="20"/>
                <w:szCs w:val="20"/>
              </w:rPr>
            </w:pPr>
            <w:r w:rsidRPr="00421A3E">
              <w:rPr>
                <w:rFonts w:ascii="宋体" w:hAnsi="宋体" w:hint="eastAsia"/>
                <w:sz w:val="20"/>
                <w:szCs w:val="20"/>
              </w:rPr>
              <w:t>2</w:t>
            </w:r>
          </w:p>
        </w:tc>
        <w:tc>
          <w:tcPr>
            <w:tcW w:w="1520" w:type="dxa"/>
            <w:tcBorders>
              <w:top w:val="single" w:sz="12" w:space="0" w:color="auto"/>
              <w:bottom w:val="single" w:sz="12" w:space="0" w:color="auto"/>
              <w:right w:val="single" w:sz="12" w:space="0" w:color="auto"/>
            </w:tcBorders>
            <w:shd w:val="clear" w:color="auto" w:fill="auto"/>
            <w:vAlign w:val="center"/>
          </w:tcPr>
          <w:p w14:paraId="3565FE5C" w14:textId="32CCA3C7" w:rsidR="00421A3E" w:rsidRPr="00421A3E" w:rsidRDefault="00421A3E" w:rsidP="00421A3E">
            <w:pPr>
              <w:snapToGrid w:val="0"/>
              <w:jc w:val="center"/>
              <w:rPr>
                <w:rFonts w:ascii="宋体" w:hAnsi="宋体"/>
                <w:sz w:val="20"/>
                <w:szCs w:val="20"/>
              </w:rPr>
            </w:pPr>
            <w:r w:rsidRPr="00421A3E">
              <w:rPr>
                <w:rFonts w:ascii="宋体" w:hAnsi="宋体" w:hint="eastAsia"/>
                <w:sz w:val="20"/>
                <w:szCs w:val="20"/>
              </w:rPr>
              <w:t>3</w:t>
            </w:r>
            <w:r w:rsidRPr="00421A3E">
              <w:rPr>
                <w:rFonts w:ascii="宋体" w:hAnsi="宋体"/>
                <w:sz w:val="20"/>
                <w:szCs w:val="20"/>
              </w:rPr>
              <w:t>0</w:t>
            </w:r>
          </w:p>
        </w:tc>
        <w:tc>
          <w:tcPr>
            <w:tcW w:w="504" w:type="dxa"/>
            <w:tcBorders>
              <w:top w:val="single" w:sz="12" w:space="0" w:color="auto"/>
              <w:left w:val="single" w:sz="12" w:space="0" w:color="auto"/>
              <w:bottom w:val="single" w:sz="12" w:space="0" w:color="auto"/>
            </w:tcBorders>
            <w:shd w:val="clear" w:color="auto" w:fill="auto"/>
            <w:vAlign w:val="center"/>
          </w:tcPr>
          <w:p w14:paraId="24DBE6A4" w14:textId="2D9E5560" w:rsidR="00421A3E" w:rsidRPr="00421A3E" w:rsidRDefault="00204715" w:rsidP="00C25F03">
            <w:pPr>
              <w:snapToGrid w:val="0"/>
              <w:jc w:val="center"/>
              <w:rPr>
                <w:rFonts w:ascii="宋体" w:hAnsi="宋体"/>
                <w:sz w:val="20"/>
                <w:szCs w:val="20"/>
              </w:rPr>
            </w:pPr>
            <w:r>
              <w:rPr>
                <w:rFonts w:ascii="宋体" w:eastAsia="宋体" w:hAnsi="宋体" w:hint="eastAsia"/>
                <w:sz w:val="20"/>
                <w:szCs w:val="20"/>
                <w:lang w:eastAsia="zh-CN"/>
              </w:rPr>
              <w:t>√</w:t>
            </w:r>
          </w:p>
        </w:tc>
        <w:tc>
          <w:tcPr>
            <w:tcW w:w="467" w:type="dxa"/>
            <w:tcBorders>
              <w:top w:val="single" w:sz="12" w:space="0" w:color="auto"/>
              <w:bottom w:val="single" w:sz="12" w:space="0" w:color="auto"/>
            </w:tcBorders>
            <w:shd w:val="clear" w:color="auto" w:fill="auto"/>
            <w:vAlign w:val="center"/>
          </w:tcPr>
          <w:p w14:paraId="232BE58A" w14:textId="77777777" w:rsidR="00421A3E" w:rsidRPr="00421A3E" w:rsidRDefault="00421A3E" w:rsidP="00C25F03">
            <w:pPr>
              <w:snapToGrid w:val="0"/>
              <w:jc w:val="center"/>
              <w:rPr>
                <w:rFonts w:ascii="宋体" w:hAnsi="宋体"/>
                <w:sz w:val="20"/>
                <w:szCs w:val="20"/>
              </w:rPr>
            </w:pPr>
          </w:p>
        </w:tc>
        <w:tc>
          <w:tcPr>
            <w:tcW w:w="480" w:type="dxa"/>
            <w:tcBorders>
              <w:top w:val="single" w:sz="12" w:space="0" w:color="auto"/>
              <w:bottom w:val="single" w:sz="12" w:space="0" w:color="auto"/>
              <w:right w:val="single" w:sz="12" w:space="0" w:color="auto"/>
            </w:tcBorders>
            <w:shd w:val="clear" w:color="auto" w:fill="auto"/>
          </w:tcPr>
          <w:p w14:paraId="6611AF4E" w14:textId="77777777" w:rsidR="00421A3E" w:rsidRPr="00421A3E" w:rsidRDefault="00421A3E" w:rsidP="00C25F03">
            <w:pPr>
              <w:snapToGrid w:val="0"/>
              <w:jc w:val="center"/>
              <w:rPr>
                <w:rFonts w:ascii="宋体" w:hAnsi="宋体"/>
                <w:sz w:val="20"/>
                <w:szCs w:val="20"/>
              </w:rPr>
            </w:pPr>
          </w:p>
        </w:tc>
        <w:tc>
          <w:tcPr>
            <w:tcW w:w="475" w:type="dxa"/>
            <w:tcBorders>
              <w:top w:val="single" w:sz="12" w:space="0" w:color="auto"/>
              <w:left w:val="single" w:sz="12" w:space="0" w:color="auto"/>
              <w:bottom w:val="single" w:sz="12" w:space="0" w:color="auto"/>
            </w:tcBorders>
            <w:shd w:val="clear" w:color="auto" w:fill="D9D9D9"/>
            <w:vAlign w:val="center"/>
          </w:tcPr>
          <w:p w14:paraId="4F7F2AD0" w14:textId="77777777" w:rsidR="00421A3E" w:rsidRPr="00421A3E" w:rsidRDefault="00421A3E" w:rsidP="00C25F03">
            <w:pPr>
              <w:snapToGrid w:val="0"/>
              <w:jc w:val="center"/>
              <w:rPr>
                <w:rFonts w:ascii="宋体" w:hAnsi="宋体"/>
                <w:sz w:val="20"/>
                <w:szCs w:val="20"/>
              </w:rPr>
            </w:pPr>
          </w:p>
        </w:tc>
        <w:tc>
          <w:tcPr>
            <w:tcW w:w="467" w:type="dxa"/>
            <w:tcBorders>
              <w:top w:val="single" w:sz="12" w:space="0" w:color="auto"/>
              <w:bottom w:val="single" w:sz="12" w:space="0" w:color="auto"/>
            </w:tcBorders>
            <w:shd w:val="clear" w:color="auto" w:fill="D9D9D9"/>
            <w:vAlign w:val="center"/>
          </w:tcPr>
          <w:p w14:paraId="5C9A417B" w14:textId="77777777" w:rsidR="00421A3E" w:rsidRPr="00421A3E" w:rsidRDefault="00421A3E" w:rsidP="00C25F03">
            <w:pPr>
              <w:snapToGrid w:val="0"/>
              <w:jc w:val="center"/>
              <w:rPr>
                <w:rFonts w:ascii="宋体" w:hAnsi="宋体"/>
                <w:sz w:val="20"/>
                <w:szCs w:val="20"/>
              </w:rPr>
            </w:pPr>
          </w:p>
        </w:tc>
        <w:tc>
          <w:tcPr>
            <w:tcW w:w="467" w:type="dxa"/>
            <w:tcBorders>
              <w:top w:val="single" w:sz="12" w:space="0" w:color="auto"/>
              <w:bottom w:val="single" w:sz="12" w:space="0" w:color="auto"/>
              <w:right w:val="single" w:sz="12" w:space="0" w:color="auto"/>
            </w:tcBorders>
            <w:shd w:val="clear" w:color="auto" w:fill="D9D9D9"/>
          </w:tcPr>
          <w:p w14:paraId="24CEF64F" w14:textId="77777777" w:rsidR="00421A3E" w:rsidRPr="00421A3E" w:rsidRDefault="00421A3E" w:rsidP="00C25F03">
            <w:pPr>
              <w:snapToGrid w:val="0"/>
              <w:jc w:val="center"/>
              <w:rPr>
                <w:rFonts w:ascii="宋体" w:hAnsi="宋体"/>
                <w:sz w:val="20"/>
                <w:szCs w:val="20"/>
              </w:rPr>
            </w:pPr>
          </w:p>
        </w:tc>
        <w:tc>
          <w:tcPr>
            <w:tcW w:w="467" w:type="dxa"/>
            <w:tcBorders>
              <w:top w:val="single" w:sz="12" w:space="0" w:color="auto"/>
              <w:left w:val="single" w:sz="12" w:space="0" w:color="auto"/>
              <w:bottom w:val="single" w:sz="12" w:space="0" w:color="auto"/>
            </w:tcBorders>
            <w:vAlign w:val="center"/>
          </w:tcPr>
          <w:p w14:paraId="32CBFA62" w14:textId="77777777" w:rsidR="00421A3E" w:rsidRPr="00421A3E" w:rsidRDefault="00421A3E" w:rsidP="00C25F03">
            <w:pPr>
              <w:snapToGrid w:val="0"/>
              <w:jc w:val="center"/>
              <w:rPr>
                <w:rFonts w:ascii="宋体" w:hAnsi="宋体"/>
                <w:sz w:val="20"/>
                <w:szCs w:val="20"/>
              </w:rPr>
            </w:pPr>
          </w:p>
        </w:tc>
        <w:tc>
          <w:tcPr>
            <w:tcW w:w="607" w:type="dxa"/>
            <w:tcBorders>
              <w:top w:val="single" w:sz="12" w:space="0" w:color="auto"/>
              <w:bottom w:val="single" w:sz="12" w:space="0" w:color="auto"/>
              <w:right w:val="single" w:sz="12" w:space="0" w:color="auto"/>
            </w:tcBorders>
            <w:vAlign w:val="center"/>
          </w:tcPr>
          <w:p w14:paraId="56515898" w14:textId="77777777" w:rsidR="00421A3E" w:rsidRPr="00421A3E" w:rsidRDefault="00421A3E" w:rsidP="00C25F03">
            <w:pPr>
              <w:snapToGrid w:val="0"/>
              <w:jc w:val="center"/>
              <w:rPr>
                <w:rFonts w:ascii="宋体" w:hAnsi="宋体"/>
                <w:sz w:val="20"/>
                <w:szCs w:val="20"/>
              </w:rPr>
            </w:pPr>
          </w:p>
        </w:tc>
        <w:tc>
          <w:tcPr>
            <w:tcW w:w="1191" w:type="dxa"/>
            <w:tcBorders>
              <w:top w:val="single" w:sz="12" w:space="0" w:color="auto"/>
              <w:bottom w:val="single" w:sz="12" w:space="0" w:color="auto"/>
              <w:right w:val="single" w:sz="12" w:space="0" w:color="auto"/>
            </w:tcBorders>
          </w:tcPr>
          <w:p w14:paraId="7DA8791C" w14:textId="3773F0E9" w:rsidR="00421A3E" w:rsidRPr="006D6CAA" w:rsidRDefault="00421A3E" w:rsidP="006D6CAA">
            <w:pPr>
              <w:snapToGrid w:val="0"/>
              <w:jc w:val="center"/>
              <w:rPr>
                <w:rFonts w:ascii="微软雅黑" w:eastAsia="微软雅黑" w:hAnsi="微软雅黑" w:cs="微软雅黑"/>
                <w:sz w:val="20"/>
                <w:szCs w:val="20"/>
                <w:lang w:eastAsia="zh-CN"/>
              </w:rPr>
            </w:pPr>
            <w:r w:rsidRPr="006D6CAA">
              <w:rPr>
                <w:rFonts w:ascii="微软雅黑" w:eastAsia="微软雅黑" w:hAnsi="微软雅黑" w:cs="微软雅黑" w:hint="eastAsia"/>
                <w:sz w:val="20"/>
                <w:szCs w:val="20"/>
                <w:lang w:eastAsia="zh-CN"/>
              </w:rPr>
              <w:t>考查</w:t>
            </w:r>
          </w:p>
        </w:tc>
      </w:tr>
      <w:tr w:rsidR="00421A3E" w14:paraId="029D4CEB" w14:textId="433B261A" w:rsidTr="00421A3E">
        <w:trPr>
          <w:cantSplit/>
        </w:trPr>
        <w:tc>
          <w:tcPr>
            <w:tcW w:w="2277" w:type="dxa"/>
            <w:tcBorders>
              <w:top w:val="single" w:sz="12" w:space="0" w:color="auto"/>
              <w:bottom w:val="single" w:sz="12" w:space="0" w:color="auto"/>
            </w:tcBorders>
            <w:shd w:val="clear" w:color="auto" w:fill="auto"/>
            <w:vAlign w:val="center"/>
          </w:tcPr>
          <w:p w14:paraId="4203651A" w14:textId="77777777" w:rsidR="00421A3E" w:rsidRPr="00421A3E" w:rsidRDefault="00421A3E" w:rsidP="00C25F03">
            <w:pPr>
              <w:snapToGrid w:val="0"/>
              <w:rPr>
                <w:rFonts w:ascii="宋体" w:hAnsi="宋体"/>
                <w:sz w:val="20"/>
                <w:szCs w:val="20"/>
              </w:rPr>
            </w:pPr>
            <w:proofErr w:type="spellStart"/>
            <w:r w:rsidRPr="00421A3E">
              <w:rPr>
                <w:rFonts w:ascii="宋体" w:hAnsi="宋体" w:hint="eastAsia"/>
                <w:sz w:val="20"/>
                <w:szCs w:val="20"/>
              </w:rPr>
              <w:t>社交媒体运</w:t>
            </w:r>
            <w:r w:rsidRPr="00421A3E">
              <w:rPr>
                <w:rFonts w:ascii="微软雅黑" w:eastAsia="微软雅黑" w:hAnsi="微软雅黑" w:cs="微软雅黑" w:hint="eastAsia"/>
                <w:sz w:val="20"/>
                <w:szCs w:val="20"/>
              </w:rPr>
              <w:t>营</w:t>
            </w:r>
            <w:r w:rsidRPr="00421A3E">
              <w:rPr>
                <w:rFonts w:ascii="宋体" w:hAnsi="宋体" w:hint="eastAsia"/>
                <w:sz w:val="20"/>
                <w:szCs w:val="20"/>
              </w:rPr>
              <w:t>与管理</w:t>
            </w:r>
            <w:proofErr w:type="spellEnd"/>
          </w:p>
        </w:tc>
        <w:tc>
          <w:tcPr>
            <w:tcW w:w="831" w:type="dxa"/>
            <w:tcBorders>
              <w:top w:val="single" w:sz="12" w:space="0" w:color="auto"/>
              <w:bottom w:val="single" w:sz="12" w:space="0" w:color="auto"/>
            </w:tcBorders>
            <w:shd w:val="clear" w:color="auto" w:fill="auto"/>
            <w:vAlign w:val="center"/>
          </w:tcPr>
          <w:p w14:paraId="174A74EF" w14:textId="77777777" w:rsidR="00421A3E" w:rsidRPr="00421A3E" w:rsidRDefault="00421A3E" w:rsidP="00C25F03">
            <w:pPr>
              <w:snapToGrid w:val="0"/>
              <w:jc w:val="center"/>
              <w:rPr>
                <w:rFonts w:ascii="宋体" w:hAnsi="宋体"/>
                <w:sz w:val="20"/>
                <w:szCs w:val="20"/>
              </w:rPr>
            </w:pPr>
            <w:r w:rsidRPr="00421A3E">
              <w:rPr>
                <w:rFonts w:ascii="宋体" w:hAnsi="宋体" w:hint="eastAsia"/>
                <w:sz w:val="20"/>
                <w:szCs w:val="20"/>
              </w:rPr>
              <w:t>2</w:t>
            </w:r>
          </w:p>
        </w:tc>
        <w:tc>
          <w:tcPr>
            <w:tcW w:w="1520" w:type="dxa"/>
            <w:tcBorders>
              <w:top w:val="single" w:sz="12" w:space="0" w:color="auto"/>
              <w:bottom w:val="single" w:sz="12" w:space="0" w:color="auto"/>
              <w:right w:val="single" w:sz="12" w:space="0" w:color="auto"/>
            </w:tcBorders>
            <w:shd w:val="clear" w:color="auto" w:fill="auto"/>
            <w:vAlign w:val="center"/>
          </w:tcPr>
          <w:p w14:paraId="3700E199" w14:textId="4DE69453" w:rsidR="00421A3E" w:rsidRPr="00421A3E" w:rsidRDefault="00421A3E" w:rsidP="00421A3E">
            <w:pPr>
              <w:snapToGrid w:val="0"/>
              <w:jc w:val="center"/>
              <w:rPr>
                <w:rFonts w:ascii="宋体" w:hAnsi="宋体"/>
                <w:sz w:val="20"/>
                <w:szCs w:val="20"/>
              </w:rPr>
            </w:pPr>
            <w:r w:rsidRPr="00421A3E">
              <w:rPr>
                <w:rFonts w:ascii="宋体" w:hAnsi="宋体" w:hint="eastAsia"/>
                <w:sz w:val="20"/>
                <w:szCs w:val="20"/>
              </w:rPr>
              <w:t>3</w:t>
            </w:r>
            <w:r w:rsidRPr="00421A3E">
              <w:rPr>
                <w:rFonts w:ascii="宋体" w:hAnsi="宋体"/>
                <w:sz w:val="20"/>
                <w:szCs w:val="20"/>
              </w:rPr>
              <w:t>0</w:t>
            </w:r>
          </w:p>
        </w:tc>
        <w:tc>
          <w:tcPr>
            <w:tcW w:w="504" w:type="dxa"/>
            <w:tcBorders>
              <w:top w:val="single" w:sz="12" w:space="0" w:color="auto"/>
              <w:left w:val="single" w:sz="12" w:space="0" w:color="auto"/>
              <w:bottom w:val="single" w:sz="12" w:space="0" w:color="auto"/>
            </w:tcBorders>
            <w:shd w:val="clear" w:color="auto" w:fill="auto"/>
            <w:vAlign w:val="center"/>
          </w:tcPr>
          <w:p w14:paraId="37DB8253" w14:textId="77777777" w:rsidR="00421A3E" w:rsidRPr="00421A3E" w:rsidRDefault="00421A3E" w:rsidP="00C25F03">
            <w:pPr>
              <w:snapToGrid w:val="0"/>
              <w:jc w:val="center"/>
              <w:rPr>
                <w:rFonts w:ascii="宋体" w:hAnsi="宋体"/>
                <w:sz w:val="20"/>
                <w:szCs w:val="20"/>
              </w:rPr>
            </w:pPr>
          </w:p>
        </w:tc>
        <w:tc>
          <w:tcPr>
            <w:tcW w:w="467" w:type="dxa"/>
            <w:tcBorders>
              <w:top w:val="single" w:sz="12" w:space="0" w:color="auto"/>
              <w:bottom w:val="single" w:sz="12" w:space="0" w:color="auto"/>
            </w:tcBorders>
            <w:shd w:val="clear" w:color="auto" w:fill="auto"/>
            <w:vAlign w:val="center"/>
          </w:tcPr>
          <w:p w14:paraId="7B237886" w14:textId="77777777" w:rsidR="00421A3E" w:rsidRPr="00421A3E" w:rsidRDefault="00421A3E" w:rsidP="00C25F03">
            <w:pPr>
              <w:snapToGrid w:val="0"/>
              <w:jc w:val="center"/>
              <w:rPr>
                <w:rFonts w:ascii="宋体" w:hAnsi="宋体"/>
                <w:sz w:val="20"/>
                <w:szCs w:val="20"/>
              </w:rPr>
            </w:pPr>
          </w:p>
        </w:tc>
        <w:tc>
          <w:tcPr>
            <w:tcW w:w="480" w:type="dxa"/>
            <w:tcBorders>
              <w:top w:val="single" w:sz="12" w:space="0" w:color="auto"/>
              <w:bottom w:val="single" w:sz="12" w:space="0" w:color="auto"/>
              <w:right w:val="single" w:sz="12" w:space="0" w:color="auto"/>
            </w:tcBorders>
            <w:shd w:val="clear" w:color="auto" w:fill="auto"/>
          </w:tcPr>
          <w:p w14:paraId="1AD3ACBC" w14:textId="77777777" w:rsidR="00421A3E" w:rsidRPr="00421A3E" w:rsidRDefault="00421A3E" w:rsidP="00C25F03">
            <w:pPr>
              <w:snapToGrid w:val="0"/>
              <w:jc w:val="center"/>
              <w:rPr>
                <w:rFonts w:ascii="宋体" w:hAnsi="宋体"/>
                <w:sz w:val="20"/>
                <w:szCs w:val="20"/>
              </w:rPr>
            </w:pPr>
          </w:p>
        </w:tc>
        <w:tc>
          <w:tcPr>
            <w:tcW w:w="475" w:type="dxa"/>
            <w:tcBorders>
              <w:top w:val="single" w:sz="12" w:space="0" w:color="auto"/>
              <w:left w:val="single" w:sz="12" w:space="0" w:color="auto"/>
              <w:bottom w:val="single" w:sz="12" w:space="0" w:color="auto"/>
            </w:tcBorders>
            <w:shd w:val="clear" w:color="auto" w:fill="D9D9D9"/>
            <w:vAlign w:val="center"/>
          </w:tcPr>
          <w:p w14:paraId="45966C1B" w14:textId="77777777" w:rsidR="00421A3E" w:rsidRPr="00421A3E" w:rsidRDefault="00421A3E" w:rsidP="00C25F03">
            <w:pPr>
              <w:snapToGrid w:val="0"/>
              <w:jc w:val="center"/>
              <w:rPr>
                <w:rFonts w:ascii="宋体" w:hAnsi="宋体"/>
                <w:sz w:val="20"/>
                <w:szCs w:val="20"/>
              </w:rPr>
            </w:pPr>
          </w:p>
        </w:tc>
        <w:tc>
          <w:tcPr>
            <w:tcW w:w="467" w:type="dxa"/>
            <w:tcBorders>
              <w:top w:val="single" w:sz="12" w:space="0" w:color="auto"/>
              <w:bottom w:val="single" w:sz="12" w:space="0" w:color="auto"/>
            </w:tcBorders>
            <w:shd w:val="clear" w:color="auto" w:fill="D9D9D9"/>
            <w:vAlign w:val="center"/>
          </w:tcPr>
          <w:p w14:paraId="36BE3069" w14:textId="420D5415" w:rsidR="00421A3E" w:rsidRPr="00421A3E" w:rsidRDefault="00EF3C0B" w:rsidP="00C25F03">
            <w:pPr>
              <w:snapToGrid w:val="0"/>
              <w:jc w:val="center"/>
              <w:rPr>
                <w:rFonts w:ascii="宋体" w:hAnsi="宋体"/>
                <w:sz w:val="20"/>
                <w:szCs w:val="20"/>
              </w:rPr>
            </w:pPr>
            <w:r>
              <w:rPr>
                <w:rFonts w:ascii="宋体" w:eastAsia="宋体" w:hAnsi="宋体" w:hint="eastAsia"/>
                <w:sz w:val="20"/>
                <w:szCs w:val="20"/>
                <w:lang w:eastAsia="zh-CN"/>
              </w:rPr>
              <w:t>√</w:t>
            </w:r>
          </w:p>
        </w:tc>
        <w:tc>
          <w:tcPr>
            <w:tcW w:w="467" w:type="dxa"/>
            <w:tcBorders>
              <w:top w:val="single" w:sz="12" w:space="0" w:color="auto"/>
              <w:bottom w:val="single" w:sz="12" w:space="0" w:color="auto"/>
              <w:right w:val="single" w:sz="12" w:space="0" w:color="auto"/>
            </w:tcBorders>
            <w:shd w:val="clear" w:color="auto" w:fill="D9D9D9"/>
          </w:tcPr>
          <w:p w14:paraId="3953F580" w14:textId="77777777" w:rsidR="00421A3E" w:rsidRPr="00421A3E" w:rsidRDefault="00421A3E" w:rsidP="00C25F03">
            <w:pPr>
              <w:snapToGrid w:val="0"/>
              <w:jc w:val="center"/>
              <w:rPr>
                <w:rFonts w:ascii="宋体" w:hAnsi="宋体"/>
                <w:sz w:val="20"/>
                <w:szCs w:val="20"/>
              </w:rPr>
            </w:pPr>
          </w:p>
        </w:tc>
        <w:tc>
          <w:tcPr>
            <w:tcW w:w="467" w:type="dxa"/>
            <w:tcBorders>
              <w:top w:val="single" w:sz="12" w:space="0" w:color="auto"/>
              <w:left w:val="single" w:sz="12" w:space="0" w:color="auto"/>
              <w:bottom w:val="single" w:sz="12" w:space="0" w:color="auto"/>
            </w:tcBorders>
            <w:vAlign w:val="center"/>
          </w:tcPr>
          <w:p w14:paraId="64FE02AB" w14:textId="77777777" w:rsidR="00421A3E" w:rsidRPr="00421A3E" w:rsidRDefault="00421A3E" w:rsidP="00C25F03">
            <w:pPr>
              <w:snapToGrid w:val="0"/>
              <w:jc w:val="center"/>
              <w:rPr>
                <w:rFonts w:ascii="宋体" w:hAnsi="宋体"/>
                <w:sz w:val="20"/>
                <w:szCs w:val="20"/>
              </w:rPr>
            </w:pPr>
          </w:p>
        </w:tc>
        <w:tc>
          <w:tcPr>
            <w:tcW w:w="607" w:type="dxa"/>
            <w:tcBorders>
              <w:top w:val="single" w:sz="12" w:space="0" w:color="auto"/>
              <w:bottom w:val="single" w:sz="12" w:space="0" w:color="auto"/>
              <w:right w:val="single" w:sz="12" w:space="0" w:color="auto"/>
            </w:tcBorders>
            <w:vAlign w:val="center"/>
          </w:tcPr>
          <w:p w14:paraId="7FB94BC9" w14:textId="77777777" w:rsidR="00421A3E" w:rsidRPr="00421A3E" w:rsidRDefault="00421A3E" w:rsidP="00C25F03">
            <w:pPr>
              <w:snapToGrid w:val="0"/>
              <w:jc w:val="center"/>
              <w:rPr>
                <w:rFonts w:ascii="宋体" w:hAnsi="宋体"/>
                <w:sz w:val="20"/>
                <w:szCs w:val="20"/>
              </w:rPr>
            </w:pPr>
          </w:p>
        </w:tc>
        <w:tc>
          <w:tcPr>
            <w:tcW w:w="1191" w:type="dxa"/>
            <w:tcBorders>
              <w:top w:val="single" w:sz="12" w:space="0" w:color="auto"/>
              <w:bottom w:val="single" w:sz="12" w:space="0" w:color="auto"/>
              <w:right w:val="single" w:sz="12" w:space="0" w:color="auto"/>
            </w:tcBorders>
          </w:tcPr>
          <w:p w14:paraId="4F3181E5" w14:textId="75EDE558" w:rsidR="00421A3E" w:rsidRPr="006D6CAA" w:rsidRDefault="00421A3E" w:rsidP="006D6CAA">
            <w:pPr>
              <w:snapToGrid w:val="0"/>
              <w:jc w:val="center"/>
              <w:rPr>
                <w:rFonts w:ascii="微软雅黑" w:eastAsia="微软雅黑" w:hAnsi="微软雅黑" w:cs="微软雅黑"/>
                <w:sz w:val="20"/>
                <w:szCs w:val="20"/>
                <w:lang w:eastAsia="zh-CN"/>
              </w:rPr>
            </w:pPr>
            <w:r w:rsidRPr="006D6CAA">
              <w:rPr>
                <w:rFonts w:ascii="微软雅黑" w:eastAsia="微软雅黑" w:hAnsi="微软雅黑" w:cs="微软雅黑" w:hint="eastAsia"/>
                <w:sz w:val="20"/>
                <w:szCs w:val="20"/>
                <w:lang w:eastAsia="zh-CN"/>
              </w:rPr>
              <w:t>考查</w:t>
            </w:r>
          </w:p>
        </w:tc>
      </w:tr>
      <w:tr w:rsidR="00421A3E" w14:paraId="623C48DD" w14:textId="02616736" w:rsidTr="00421A3E">
        <w:trPr>
          <w:cantSplit/>
        </w:trPr>
        <w:tc>
          <w:tcPr>
            <w:tcW w:w="2277" w:type="dxa"/>
            <w:tcBorders>
              <w:top w:val="single" w:sz="12" w:space="0" w:color="auto"/>
              <w:bottom w:val="single" w:sz="12" w:space="0" w:color="auto"/>
            </w:tcBorders>
            <w:shd w:val="clear" w:color="auto" w:fill="auto"/>
            <w:vAlign w:val="center"/>
          </w:tcPr>
          <w:p w14:paraId="2EE4DB42" w14:textId="77777777" w:rsidR="00421A3E" w:rsidRPr="00421A3E" w:rsidRDefault="00421A3E" w:rsidP="00C25F03">
            <w:pPr>
              <w:snapToGrid w:val="0"/>
              <w:rPr>
                <w:rFonts w:ascii="宋体" w:hAnsi="宋体"/>
                <w:sz w:val="20"/>
                <w:szCs w:val="20"/>
              </w:rPr>
            </w:pPr>
            <w:proofErr w:type="spellStart"/>
            <w:r w:rsidRPr="00421A3E">
              <w:rPr>
                <w:rFonts w:ascii="宋体" w:hAnsi="宋体" w:hint="eastAsia"/>
                <w:sz w:val="20"/>
                <w:szCs w:val="20"/>
              </w:rPr>
              <w:t>大数据</w:t>
            </w:r>
            <w:r w:rsidRPr="00421A3E">
              <w:rPr>
                <w:rFonts w:ascii="微软雅黑" w:eastAsia="微软雅黑" w:hAnsi="微软雅黑" w:cs="微软雅黑" w:hint="eastAsia"/>
                <w:sz w:val="20"/>
                <w:szCs w:val="20"/>
              </w:rPr>
              <w:t>处</w:t>
            </w:r>
            <w:r w:rsidRPr="00421A3E">
              <w:rPr>
                <w:rFonts w:ascii="MS Mincho" w:eastAsia="MS Mincho" w:hAnsi="MS Mincho" w:cs="MS Mincho" w:hint="eastAsia"/>
                <w:sz w:val="20"/>
                <w:szCs w:val="20"/>
              </w:rPr>
              <w:t>理与分</w:t>
            </w:r>
            <w:r w:rsidRPr="00421A3E">
              <w:rPr>
                <w:rFonts w:ascii="宋体" w:hAnsi="宋体" w:hint="eastAsia"/>
                <w:sz w:val="20"/>
                <w:szCs w:val="20"/>
              </w:rPr>
              <w:t>析</w:t>
            </w:r>
            <w:proofErr w:type="spellEnd"/>
          </w:p>
        </w:tc>
        <w:tc>
          <w:tcPr>
            <w:tcW w:w="831" w:type="dxa"/>
            <w:tcBorders>
              <w:top w:val="single" w:sz="12" w:space="0" w:color="auto"/>
              <w:bottom w:val="single" w:sz="12" w:space="0" w:color="auto"/>
            </w:tcBorders>
            <w:shd w:val="clear" w:color="auto" w:fill="auto"/>
            <w:vAlign w:val="center"/>
          </w:tcPr>
          <w:p w14:paraId="1CBC42ED" w14:textId="77777777" w:rsidR="00421A3E" w:rsidRPr="00421A3E" w:rsidRDefault="00421A3E" w:rsidP="00C25F03">
            <w:pPr>
              <w:snapToGrid w:val="0"/>
              <w:jc w:val="center"/>
              <w:rPr>
                <w:rFonts w:ascii="宋体" w:hAnsi="宋体"/>
                <w:sz w:val="20"/>
                <w:szCs w:val="20"/>
              </w:rPr>
            </w:pPr>
            <w:r w:rsidRPr="00421A3E">
              <w:rPr>
                <w:rFonts w:ascii="宋体" w:hAnsi="宋体" w:hint="eastAsia"/>
                <w:sz w:val="20"/>
                <w:szCs w:val="20"/>
              </w:rPr>
              <w:t>2</w:t>
            </w:r>
          </w:p>
        </w:tc>
        <w:tc>
          <w:tcPr>
            <w:tcW w:w="1520" w:type="dxa"/>
            <w:tcBorders>
              <w:top w:val="single" w:sz="12" w:space="0" w:color="auto"/>
              <w:bottom w:val="single" w:sz="12" w:space="0" w:color="auto"/>
              <w:right w:val="single" w:sz="12" w:space="0" w:color="auto"/>
            </w:tcBorders>
            <w:shd w:val="clear" w:color="auto" w:fill="auto"/>
            <w:vAlign w:val="center"/>
          </w:tcPr>
          <w:p w14:paraId="6AC7A8FD" w14:textId="3887D5CA" w:rsidR="00421A3E" w:rsidRPr="00421A3E" w:rsidRDefault="00421A3E" w:rsidP="00421A3E">
            <w:pPr>
              <w:snapToGrid w:val="0"/>
              <w:jc w:val="center"/>
              <w:rPr>
                <w:rFonts w:ascii="宋体" w:hAnsi="宋体"/>
                <w:sz w:val="20"/>
                <w:szCs w:val="20"/>
              </w:rPr>
            </w:pPr>
            <w:r w:rsidRPr="00421A3E">
              <w:rPr>
                <w:rFonts w:ascii="宋体" w:hAnsi="宋体" w:hint="eastAsia"/>
                <w:sz w:val="20"/>
                <w:szCs w:val="20"/>
              </w:rPr>
              <w:t>3</w:t>
            </w:r>
            <w:r w:rsidRPr="00421A3E">
              <w:rPr>
                <w:rFonts w:ascii="宋体" w:hAnsi="宋体"/>
                <w:sz w:val="20"/>
                <w:szCs w:val="20"/>
              </w:rPr>
              <w:t>0</w:t>
            </w:r>
          </w:p>
        </w:tc>
        <w:tc>
          <w:tcPr>
            <w:tcW w:w="504" w:type="dxa"/>
            <w:tcBorders>
              <w:top w:val="single" w:sz="12" w:space="0" w:color="auto"/>
              <w:left w:val="single" w:sz="12" w:space="0" w:color="auto"/>
              <w:bottom w:val="single" w:sz="12" w:space="0" w:color="auto"/>
            </w:tcBorders>
            <w:shd w:val="clear" w:color="auto" w:fill="auto"/>
            <w:vAlign w:val="center"/>
          </w:tcPr>
          <w:p w14:paraId="08AAEF92" w14:textId="77777777" w:rsidR="00421A3E" w:rsidRPr="00421A3E" w:rsidRDefault="00421A3E" w:rsidP="00C25F03">
            <w:pPr>
              <w:snapToGrid w:val="0"/>
              <w:jc w:val="center"/>
              <w:rPr>
                <w:rFonts w:ascii="宋体" w:hAnsi="宋体"/>
                <w:sz w:val="20"/>
                <w:szCs w:val="20"/>
              </w:rPr>
            </w:pPr>
          </w:p>
        </w:tc>
        <w:tc>
          <w:tcPr>
            <w:tcW w:w="467" w:type="dxa"/>
            <w:tcBorders>
              <w:top w:val="single" w:sz="12" w:space="0" w:color="auto"/>
              <w:bottom w:val="single" w:sz="12" w:space="0" w:color="auto"/>
            </w:tcBorders>
            <w:shd w:val="clear" w:color="auto" w:fill="auto"/>
            <w:vAlign w:val="center"/>
          </w:tcPr>
          <w:p w14:paraId="20B558AE" w14:textId="77777777" w:rsidR="00421A3E" w:rsidRPr="00421A3E" w:rsidRDefault="00421A3E" w:rsidP="00C25F03">
            <w:pPr>
              <w:snapToGrid w:val="0"/>
              <w:jc w:val="center"/>
              <w:rPr>
                <w:rFonts w:ascii="宋体" w:hAnsi="宋体"/>
                <w:sz w:val="20"/>
                <w:szCs w:val="20"/>
              </w:rPr>
            </w:pPr>
          </w:p>
        </w:tc>
        <w:tc>
          <w:tcPr>
            <w:tcW w:w="480" w:type="dxa"/>
            <w:tcBorders>
              <w:top w:val="single" w:sz="12" w:space="0" w:color="auto"/>
              <w:bottom w:val="single" w:sz="12" w:space="0" w:color="auto"/>
              <w:right w:val="single" w:sz="12" w:space="0" w:color="auto"/>
            </w:tcBorders>
            <w:shd w:val="clear" w:color="auto" w:fill="auto"/>
          </w:tcPr>
          <w:p w14:paraId="6817DE3B" w14:textId="77777777" w:rsidR="00421A3E" w:rsidRPr="00421A3E" w:rsidRDefault="00421A3E" w:rsidP="00C25F03">
            <w:pPr>
              <w:snapToGrid w:val="0"/>
              <w:jc w:val="center"/>
              <w:rPr>
                <w:rFonts w:ascii="宋体" w:hAnsi="宋体"/>
                <w:sz w:val="20"/>
                <w:szCs w:val="20"/>
              </w:rPr>
            </w:pPr>
          </w:p>
        </w:tc>
        <w:tc>
          <w:tcPr>
            <w:tcW w:w="475" w:type="dxa"/>
            <w:tcBorders>
              <w:top w:val="single" w:sz="12" w:space="0" w:color="auto"/>
              <w:left w:val="single" w:sz="12" w:space="0" w:color="auto"/>
              <w:bottom w:val="single" w:sz="12" w:space="0" w:color="auto"/>
            </w:tcBorders>
            <w:shd w:val="clear" w:color="auto" w:fill="D9D9D9"/>
            <w:vAlign w:val="center"/>
          </w:tcPr>
          <w:p w14:paraId="76B56129" w14:textId="77777777" w:rsidR="00421A3E" w:rsidRPr="00421A3E" w:rsidRDefault="00421A3E" w:rsidP="00C25F03">
            <w:pPr>
              <w:snapToGrid w:val="0"/>
              <w:jc w:val="center"/>
              <w:rPr>
                <w:rFonts w:ascii="宋体" w:hAnsi="宋体"/>
                <w:sz w:val="20"/>
                <w:szCs w:val="20"/>
              </w:rPr>
            </w:pPr>
          </w:p>
        </w:tc>
        <w:tc>
          <w:tcPr>
            <w:tcW w:w="467" w:type="dxa"/>
            <w:tcBorders>
              <w:top w:val="single" w:sz="12" w:space="0" w:color="auto"/>
              <w:bottom w:val="single" w:sz="12" w:space="0" w:color="auto"/>
            </w:tcBorders>
            <w:shd w:val="clear" w:color="auto" w:fill="D9D9D9"/>
            <w:vAlign w:val="center"/>
          </w:tcPr>
          <w:p w14:paraId="275D5908" w14:textId="77777777" w:rsidR="00421A3E" w:rsidRPr="00421A3E" w:rsidRDefault="00421A3E" w:rsidP="00C25F03">
            <w:pPr>
              <w:snapToGrid w:val="0"/>
              <w:jc w:val="center"/>
              <w:rPr>
                <w:rFonts w:ascii="宋体" w:hAnsi="宋体"/>
                <w:sz w:val="20"/>
                <w:szCs w:val="20"/>
              </w:rPr>
            </w:pPr>
          </w:p>
        </w:tc>
        <w:tc>
          <w:tcPr>
            <w:tcW w:w="467" w:type="dxa"/>
            <w:tcBorders>
              <w:top w:val="single" w:sz="12" w:space="0" w:color="auto"/>
              <w:bottom w:val="single" w:sz="12" w:space="0" w:color="auto"/>
              <w:right w:val="single" w:sz="12" w:space="0" w:color="auto"/>
            </w:tcBorders>
            <w:shd w:val="clear" w:color="auto" w:fill="D9D9D9"/>
          </w:tcPr>
          <w:p w14:paraId="432D5A8D" w14:textId="77777777" w:rsidR="00421A3E" w:rsidRPr="00421A3E" w:rsidRDefault="00421A3E" w:rsidP="00C25F03">
            <w:pPr>
              <w:snapToGrid w:val="0"/>
              <w:jc w:val="center"/>
              <w:rPr>
                <w:rFonts w:ascii="宋体" w:hAnsi="宋体"/>
                <w:sz w:val="20"/>
                <w:szCs w:val="20"/>
              </w:rPr>
            </w:pPr>
          </w:p>
        </w:tc>
        <w:tc>
          <w:tcPr>
            <w:tcW w:w="467" w:type="dxa"/>
            <w:tcBorders>
              <w:top w:val="single" w:sz="12" w:space="0" w:color="auto"/>
              <w:left w:val="single" w:sz="12" w:space="0" w:color="auto"/>
              <w:bottom w:val="single" w:sz="12" w:space="0" w:color="auto"/>
            </w:tcBorders>
            <w:vAlign w:val="center"/>
          </w:tcPr>
          <w:p w14:paraId="3DF7BA79" w14:textId="77777777" w:rsidR="00421A3E" w:rsidRPr="00421A3E" w:rsidRDefault="00421A3E" w:rsidP="00C25F03">
            <w:pPr>
              <w:snapToGrid w:val="0"/>
              <w:jc w:val="center"/>
              <w:rPr>
                <w:rFonts w:ascii="宋体" w:hAnsi="宋体"/>
                <w:sz w:val="20"/>
                <w:szCs w:val="20"/>
              </w:rPr>
            </w:pPr>
          </w:p>
        </w:tc>
        <w:tc>
          <w:tcPr>
            <w:tcW w:w="607" w:type="dxa"/>
            <w:tcBorders>
              <w:top w:val="single" w:sz="12" w:space="0" w:color="auto"/>
              <w:bottom w:val="single" w:sz="12" w:space="0" w:color="auto"/>
              <w:right w:val="single" w:sz="12" w:space="0" w:color="auto"/>
            </w:tcBorders>
            <w:vAlign w:val="center"/>
          </w:tcPr>
          <w:p w14:paraId="63B99955" w14:textId="4C4E9D17" w:rsidR="00421A3E" w:rsidRPr="00421A3E" w:rsidRDefault="00EF3C0B" w:rsidP="00C25F03">
            <w:pPr>
              <w:snapToGrid w:val="0"/>
              <w:jc w:val="center"/>
              <w:rPr>
                <w:rFonts w:ascii="宋体" w:hAnsi="宋体"/>
                <w:sz w:val="20"/>
                <w:szCs w:val="20"/>
              </w:rPr>
            </w:pPr>
            <w:r>
              <w:rPr>
                <w:rFonts w:ascii="宋体" w:eastAsia="宋体" w:hAnsi="宋体" w:hint="eastAsia"/>
                <w:sz w:val="20"/>
                <w:szCs w:val="20"/>
                <w:lang w:eastAsia="zh-CN"/>
              </w:rPr>
              <w:t>√</w:t>
            </w:r>
          </w:p>
        </w:tc>
        <w:tc>
          <w:tcPr>
            <w:tcW w:w="1191" w:type="dxa"/>
            <w:tcBorders>
              <w:top w:val="single" w:sz="12" w:space="0" w:color="auto"/>
              <w:bottom w:val="single" w:sz="12" w:space="0" w:color="auto"/>
              <w:right w:val="single" w:sz="12" w:space="0" w:color="auto"/>
            </w:tcBorders>
          </w:tcPr>
          <w:p w14:paraId="6DC12635" w14:textId="6C1D8051" w:rsidR="00421A3E" w:rsidRPr="006D6CAA" w:rsidRDefault="00421A3E" w:rsidP="006D6CAA">
            <w:pPr>
              <w:snapToGrid w:val="0"/>
              <w:jc w:val="center"/>
              <w:rPr>
                <w:rFonts w:ascii="微软雅黑" w:eastAsia="微软雅黑" w:hAnsi="微软雅黑" w:cs="微软雅黑"/>
                <w:sz w:val="20"/>
                <w:szCs w:val="20"/>
                <w:lang w:eastAsia="zh-CN"/>
              </w:rPr>
            </w:pPr>
            <w:r w:rsidRPr="006D6CAA">
              <w:rPr>
                <w:rFonts w:ascii="微软雅黑" w:eastAsia="微软雅黑" w:hAnsi="微软雅黑" w:cs="微软雅黑" w:hint="eastAsia"/>
                <w:sz w:val="20"/>
                <w:szCs w:val="20"/>
                <w:lang w:eastAsia="zh-CN"/>
              </w:rPr>
              <w:t>考试</w:t>
            </w:r>
          </w:p>
        </w:tc>
      </w:tr>
      <w:tr w:rsidR="00421A3E" w14:paraId="53B9107F" w14:textId="25E3A3D0" w:rsidTr="00421A3E">
        <w:trPr>
          <w:cantSplit/>
        </w:trPr>
        <w:tc>
          <w:tcPr>
            <w:tcW w:w="2277" w:type="dxa"/>
            <w:tcBorders>
              <w:top w:val="single" w:sz="12" w:space="0" w:color="auto"/>
            </w:tcBorders>
            <w:shd w:val="clear" w:color="auto" w:fill="auto"/>
            <w:vAlign w:val="center"/>
          </w:tcPr>
          <w:p w14:paraId="2AA09FD0" w14:textId="77777777" w:rsidR="00421A3E" w:rsidRPr="00421A3E" w:rsidRDefault="00421A3E" w:rsidP="00C25F03">
            <w:pPr>
              <w:snapToGrid w:val="0"/>
              <w:rPr>
                <w:rFonts w:ascii="宋体" w:hAnsi="宋体"/>
                <w:sz w:val="20"/>
                <w:szCs w:val="20"/>
              </w:rPr>
            </w:pPr>
            <w:proofErr w:type="spellStart"/>
            <w:r w:rsidRPr="00421A3E">
              <w:rPr>
                <w:rFonts w:ascii="宋体" w:hAnsi="宋体" w:hint="eastAsia"/>
                <w:sz w:val="20"/>
                <w:szCs w:val="20"/>
              </w:rPr>
              <w:t>商</w:t>
            </w:r>
            <w:r w:rsidRPr="00421A3E">
              <w:rPr>
                <w:rFonts w:ascii="微软雅黑" w:eastAsia="微软雅黑" w:hAnsi="微软雅黑" w:cs="微软雅黑" w:hint="eastAsia"/>
                <w:sz w:val="20"/>
                <w:szCs w:val="20"/>
              </w:rPr>
              <w:t>务</w:t>
            </w:r>
            <w:r w:rsidRPr="00421A3E">
              <w:rPr>
                <w:rFonts w:ascii="MS Mincho" w:eastAsia="MS Mincho" w:hAnsi="MS Mincho" w:cs="MS Mincho" w:hint="eastAsia"/>
                <w:sz w:val="20"/>
                <w:szCs w:val="20"/>
              </w:rPr>
              <w:t>信息安全</w:t>
            </w:r>
            <w:proofErr w:type="spellEnd"/>
          </w:p>
        </w:tc>
        <w:tc>
          <w:tcPr>
            <w:tcW w:w="831" w:type="dxa"/>
            <w:tcBorders>
              <w:top w:val="single" w:sz="12" w:space="0" w:color="auto"/>
            </w:tcBorders>
            <w:shd w:val="clear" w:color="auto" w:fill="auto"/>
            <w:vAlign w:val="center"/>
          </w:tcPr>
          <w:p w14:paraId="6F1FB511" w14:textId="77777777" w:rsidR="00421A3E" w:rsidRPr="00421A3E" w:rsidRDefault="00421A3E" w:rsidP="00C25F03">
            <w:pPr>
              <w:snapToGrid w:val="0"/>
              <w:jc w:val="center"/>
              <w:rPr>
                <w:rFonts w:ascii="宋体" w:hAnsi="宋体"/>
                <w:sz w:val="20"/>
                <w:szCs w:val="20"/>
              </w:rPr>
            </w:pPr>
            <w:r w:rsidRPr="00421A3E">
              <w:rPr>
                <w:rFonts w:ascii="宋体" w:hAnsi="宋体" w:hint="eastAsia"/>
                <w:sz w:val="20"/>
                <w:szCs w:val="20"/>
              </w:rPr>
              <w:t>2</w:t>
            </w:r>
          </w:p>
        </w:tc>
        <w:tc>
          <w:tcPr>
            <w:tcW w:w="1520" w:type="dxa"/>
            <w:tcBorders>
              <w:top w:val="single" w:sz="12" w:space="0" w:color="auto"/>
              <w:right w:val="single" w:sz="12" w:space="0" w:color="auto"/>
            </w:tcBorders>
            <w:shd w:val="clear" w:color="auto" w:fill="auto"/>
            <w:vAlign w:val="center"/>
          </w:tcPr>
          <w:p w14:paraId="0458C94D" w14:textId="67D65626" w:rsidR="00421A3E" w:rsidRPr="00421A3E" w:rsidRDefault="00421A3E" w:rsidP="00421A3E">
            <w:pPr>
              <w:snapToGrid w:val="0"/>
              <w:jc w:val="center"/>
              <w:rPr>
                <w:rFonts w:ascii="宋体" w:hAnsi="宋体"/>
                <w:sz w:val="20"/>
                <w:szCs w:val="20"/>
              </w:rPr>
            </w:pPr>
            <w:r w:rsidRPr="00421A3E">
              <w:rPr>
                <w:rFonts w:ascii="宋体" w:hAnsi="宋体" w:hint="eastAsia"/>
                <w:sz w:val="20"/>
                <w:szCs w:val="20"/>
              </w:rPr>
              <w:t>3</w:t>
            </w:r>
            <w:r w:rsidRPr="00421A3E">
              <w:rPr>
                <w:rFonts w:ascii="宋体" w:hAnsi="宋体"/>
                <w:sz w:val="20"/>
                <w:szCs w:val="20"/>
              </w:rPr>
              <w:t>0</w:t>
            </w:r>
          </w:p>
        </w:tc>
        <w:tc>
          <w:tcPr>
            <w:tcW w:w="504" w:type="dxa"/>
            <w:tcBorders>
              <w:top w:val="single" w:sz="12" w:space="0" w:color="auto"/>
              <w:left w:val="single" w:sz="12" w:space="0" w:color="auto"/>
            </w:tcBorders>
            <w:shd w:val="clear" w:color="auto" w:fill="auto"/>
            <w:vAlign w:val="center"/>
          </w:tcPr>
          <w:p w14:paraId="5D2F4EBC" w14:textId="77777777" w:rsidR="00421A3E" w:rsidRPr="00421A3E" w:rsidRDefault="00421A3E" w:rsidP="00C25F03">
            <w:pPr>
              <w:snapToGrid w:val="0"/>
              <w:jc w:val="center"/>
              <w:rPr>
                <w:rFonts w:ascii="宋体" w:hAnsi="宋体"/>
                <w:sz w:val="20"/>
                <w:szCs w:val="20"/>
              </w:rPr>
            </w:pPr>
          </w:p>
        </w:tc>
        <w:tc>
          <w:tcPr>
            <w:tcW w:w="467" w:type="dxa"/>
            <w:tcBorders>
              <w:top w:val="single" w:sz="12" w:space="0" w:color="auto"/>
            </w:tcBorders>
            <w:shd w:val="clear" w:color="auto" w:fill="auto"/>
            <w:vAlign w:val="center"/>
          </w:tcPr>
          <w:p w14:paraId="7AEC723D" w14:textId="77777777" w:rsidR="00421A3E" w:rsidRPr="00421A3E" w:rsidRDefault="00421A3E" w:rsidP="00C25F03">
            <w:pPr>
              <w:snapToGrid w:val="0"/>
              <w:jc w:val="center"/>
              <w:rPr>
                <w:rFonts w:ascii="宋体" w:hAnsi="宋体"/>
                <w:sz w:val="20"/>
                <w:szCs w:val="20"/>
              </w:rPr>
            </w:pPr>
          </w:p>
        </w:tc>
        <w:tc>
          <w:tcPr>
            <w:tcW w:w="480" w:type="dxa"/>
            <w:tcBorders>
              <w:top w:val="single" w:sz="12" w:space="0" w:color="auto"/>
              <w:right w:val="single" w:sz="12" w:space="0" w:color="auto"/>
            </w:tcBorders>
            <w:shd w:val="clear" w:color="auto" w:fill="auto"/>
          </w:tcPr>
          <w:p w14:paraId="5BE7763C" w14:textId="77777777" w:rsidR="00421A3E" w:rsidRPr="00421A3E" w:rsidRDefault="00421A3E" w:rsidP="00C25F03">
            <w:pPr>
              <w:snapToGrid w:val="0"/>
              <w:jc w:val="center"/>
              <w:rPr>
                <w:rFonts w:ascii="宋体" w:hAnsi="宋体"/>
                <w:sz w:val="20"/>
                <w:szCs w:val="20"/>
              </w:rPr>
            </w:pPr>
          </w:p>
        </w:tc>
        <w:tc>
          <w:tcPr>
            <w:tcW w:w="475" w:type="dxa"/>
            <w:tcBorders>
              <w:top w:val="single" w:sz="12" w:space="0" w:color="auto"/>
              <w:left w:val="single" w:sz="12" w:space="0" w:color="auto"/>
            </w:tcBorders>
            <w:shd w:val="clear" w:color="auto" w:fill="D9D9D9"/>
            <w:vAlign w:val="center"/>
          </w:tcPr>
          <w:p w14:paraId="59AFC12C" w14:textId="77777777" w:rsidR="00421A3E" w:rsidRPr="00421A3E" w:rsidRDefault="00421A3E" w:rsidP="00C25F03">
            <w:pPr>
              <w:snapToGrid w:val="0"/>
              <w:jc w:val="center"/>
              <w:rPr>
                <w:rFonts w:ascii="宋体" w:hAnsi="宋体"/>
                <w:sz w:val="20"/>
                <w:szCs w:val="20"/>
              </w:rPr>
            </w:pPr>
          </w:p>
        </w:tc>
        <w:tc>
          <w:tcPr>
            <w:tcW w:w="467" w:type="dxa"/>
            <w:tcBorders>
              <w:top w:val="single" w:sz="12" w:space="0" w:color="auto"/>
            </w:tcBorders>
            <w:shd w:val="clear" w:color="auto" w:fill="D9D9D9"/>
            <w:vAlign w:val="center"/>
          </w:tcPr>
          <w:p w14:paraId="4692ABF8" w14:textId="77777777" w:rsidR="00421A3E" w:rsidRPr="00421A3E" w:rsidRDefault="00421A3E" w:rsidP="00C25F03">
            <w:pPr>
              <w:snapToGrid w:val="0"/>
              <w:jc w:val="center"/>
              <w:rPr>
                <w:rFonts w:ascii="宋体" w:hAnsi="宋体"/>
                <w:sz w:val="20"/>
                <w:szCs w:val="20"/>
              </w:rPr>
            </w:pPr>
          </w:p>
        </w:tc>
        <w:tc>
          <w:tcPr>
            <w:tcW w:w="467" w:type="dxa"/>
            <w:tcBorders>
              <w:top w:val="single" w:sz="12" w:space="0" w:color="auto"/>
              <w:right w:val="single" w:sz="12" w:space="0" w:color="auto"/>
            </w:tcBorders>
            <w:shd w:val="clear" w:color="auto" w:fill="D9D9D9"/>
          </w:tcPr>
          <w:p w14:paraId="03DC3405" w14:textId="77777777" w:rsidR="00421A3E" w:rsidRPr="00421A3E" w:rsidRDefault="00421A3E" w:rsidP="00C25F03">
            <w:pPr>
              <w:snapToGrid w:val="0"/>
              <w:jc w:val="center"/>
              <w:rPr>
                <w:rFonts w:ascii="宋体" w:hAnsi="宋体"/>
                <w:sz w:val="20"/>
                <w:szCs w:val="20"/>
              </w:rPr>
            </w:pPr>
          </w:p>
        </w:tc>
        <w:tc>
          <w:tcPr>
            <w:tcW w:w="467" w:type="dxa"/>
            <w:tcBorders>
              <w:top w:val="single" w:sz="12" w:space="0" w:color="auto"/>
              <w:left w:val="single" w:sz="12" w:space="0" w:color="auto"/>
            </w:tcBorders>
            <w:vAlign w:val="center"/>
          </w:tcPr>
          <w:p w14:paraId="31C45F03" w14:textId="739F1D2D" w:rsidR="00421A3E" w:rsidRPr="00421A3E" w:rsidRDefault="00EF3C0B" w:rsidP="00C25F03">
            <w:pPr>
              <w:snapToGrid w:val="0"/>
              <w:jc w:val="center"/>
              <w:rPr>
                <w:rFonts w:ascii="宋体" w:hAnsi="宋体"/>
                <w:sz w:val="20"/>
                <w:szCs w:val="20"/>
              </w:rPr>
            </w:pPr>
            <w:r>
              <w:rPr>
                <w:rFonts w:ascii="宋体" w:eastAsia="宋体" w:hAnsi="宋体" w:hint="eastAsia"/>
                <w:sz w:val="20"/>
                <w:szCs w:val="20"/>
                <w:lang w:eastAsia="zh-CN"/>
              </w:rPr>
              <w:t>√</w:t>
            </w:r>
          </w:p>
        </w:tc>
        <w:tc>
          <w:tcPr>
            <w:tcW w:w="607" w:type="dxa"/>
            <w:tcBorders>
              <w:top w:val="single" w:sz="12" w:space="0" w:color="auto"/>
              <w:right w:val="single" w:sz="12" w:space="0" w:color="auto"/>
            </w:tcBorders>
            <w:vAlign w:val="center"/>
          </w:tcPr>
          <w:p w14:paraId="557DBC99" w14:textId="77777777" w:rsidR="00421A3E" w:rsidRPr="00421A3E" w:rsidRDefault="00421A3E" w:rsidP="00C25F03">
            <w:pPr>
              <w:snapToGrid w:val="0"/>
              <w:jc w:val="center"/>
              <w:rPr>
                <w:rFonts w:ascii="宋体" w:hAnsi="宋体"/>
                <w:sz w:val="20"/>
                <w:szCs w:val="20"/>
              </w:rPr>
            </w:pPr>
          </w:p>
        </w:tc>
        <w:tc>
          <w:tcPr>
            <w:tcW w:w="1191" w:type="dxa"/>
            <w:tcBorders>
              <w:top w:val="single" w:sz="12" w:space="0" w:color="auto"/>
              <w:right w:val="single" w:sz="12" w:space="0" w:color="auto"/>
            </w:tcBorders>
          </w:tcPr>
          <w:p w14:paraId="291023FA" w14:textId="42D09910" w:rsidR="00421A3E" w:rsidRPr="006D6CAA" w:rsidRDefault="00421A3E" w:rsidP="006D6CAA">
            <w:pPr>
              <w:snapToGrid w:val="0"/>
              <w:jc w:val="center"/>
              <w:rPr>
                <w:rFonts w:ascii="微软雅黑" w:eastAsia="微软雅黑" w:hAnsi="微软雅黑" w:cs="微软雅黑"/>
                <w:sz w:val="20"/>
                <w:szCs w:val="20"/>
                <w:lang w:eastAsia="zh-CN"/>
              </w:rPr>
            </w:pPr>
            <w:r w:rsidRPr="006D6CAA">
              <w:rPr>
                <w:rFonts w:ascii="微软雅黑" w:eastAsia="微软雅黑" w:hAnsi="微软雅黑" w:cs="微软雅黑" w:hint="eastAsia"/>
                <w:sz w:val="20"/>
                <w:szCs w:val="20"/>
                <w:lang w:eastAsia="zh-CN"/>
              </w:rPr>
              <w:t>考查</w:t>
            </w:r>
          </w:p>
        </w:tc>
      </w:tr>
    </w:tbl>
    <w:p w14:paraId="3B9928E1" w14:textId="3D48CC2C" w:rsidR="001A4F06" w:rsidRPr="009A5591" w:rsidRDefault="00000000" w:rsidP="00F401CC">
      <w:pPr>
        <w:spacing w:line="23" w:lineRule="atLeast"/>
        <w:rPr>
          <w:rFonts w:ascii="微软雅黑" w:eastAsia="微软雅黑" w:hAnsi="微软雅黑"/>
          <w:b/>
          <w:bCs/>
          <w:sz w:val="24"/>
          <w:szCs w:val="24"/>
          <w:lang w:eastAsia="zh-CN"/>
        </w:rPr>
      </w:pPr>
      <w:r w:rsidRPr="009A5591">
        <w:rPr>
          <w:rFonts w:ascii="微软雅黑" w:eastAsia="微软雅黑" w:hAnsi="微软雅黑"/>
          <w:b/>
          <w:bCs/>
          <w:sz w:val="24"/>
          <w:szCs w:val="24"/>
          <w:lang w:eastAsia="zh-CN"/>
        </w:rPr>
        <w:t>十</w:t>
      </w:r>
      <w:r w:rsidR="009A5591" w:rsidRPr="009A5591">
        <w:rPr>
          <w:rFonts w:ascii="微软雅黑" w:eastAsia="微软雅黑" w:hAnsi="微软雅黑" w:hint="eastAsia"/>
          <w:b/>
          <w:bCs/>
          <w:sz w:val="24"/>
          <w:szCs w:val="24"/>
          <w:lang w:eastAsia="zh-CN"/>
        </w:rPr>
        <w:t>一</w:t>
      </w:r>
      <w:r w:rsidRPr="009A5591">
        <w:rPr>
          <w:rFonts w:ascii="微软雅黑" w:eastAsia="微软雅黑" w:hAnsi="微软雅黑"/>
          <w:b/>
          <w:bCs/>
          <w:sz w:val="24"/>
          <w:szCs w:val="24"/>
          <w:lang w:eastAsia="zh-CN"/>
        </w:rPr>
        <w:t>、微</w:t>
      </w:r>
      <w:r w:rsidRPr="009A5591">
        <w:rPr>
          <w:rFonts w:ascii="微软雅黑" w:eastAsia="微软雅黑" w:hAnsi="微软雅黑" w:cs="微软雅黑" w:hint="eastAsia"/>
          <w:b/>
          <w:bCs/>
          <w:sz w:val="24"/>
          <w:szCs w:val="24"/>
          <w:lang w:eastAsia="zh-CN"/>
        </w:rPr>
        <w:t>专业课</w:t>
      </w:r>
      <w:r w:rsidRPr="009A5591">
        <w:rPr>
          <w:rFonts w:ascii="微软雅黑" w:eastAsia="微软雅黑" w:hAnsi="微软雅黑"/>
          <w:b/>
          <w:bCs/>
          <w:sz w:val="24"/>
          <w:szCs w:val="24"/>
          <w:lang w:eastAsia="zh-CN"/>
        </w:rPr>
        <w:t>程</w:t>
      </w:r>
      <w:r w:rsidRPr="009A5591">
        <w:rPr>
          <w:rFonts w:ascii="微软雅黑" w:eastAsia="微软雅黑" w:hAnsi="微软雅黑" w:cs="微软雅黑" w:hint="eastAsia"/>
          <w:b/>
          <w:bCs/>
          <w:sz w:val="24"/>
          <w:szCs w:val="24"/>
          <w:lang w:eastAsia="zh-CN"/>
        </w:rPr>
        <w:t>简</w:t>
      </w:r>
      <w:r w:rsidRPr="009A5591">
        <w:rPr>
          <w:rFonts w:ascii="微软雅黑" w:eastAsia="微软雅黑" w:hAnsi="微软雅黑" w:cs="MS Mincho" w:hint="eastAsia"/>
          <w:b/>
          <w:bCs/>
          <w:sz w:val="24"/>
          <w:szCs w:val="24"/>
          <w:lang w:eastAsia="zh-CN"/>
        </w:rPr>
        <w:t>介</w:t>
      </w:r>
    </w:p>
    <w:p w14:paraId="49A5E809" w14:textId="2D804650" w:rsidR="0059694F" w:rsidRPr="0059694F" w:rsidRDefault="00000000" w:rsidP="0059694F">
      <w:pPr>
        <w:pStyle w:val="ae"/>
        <w:numPr>
          <w:ilvl w:val="0"/>
          <w:numId w:val="11"/>
        </w:numPr>
        <w:spacing w:line="23" w:lineRule="atLeast"/>
        <w:rPr>
          <w:rFonts w:ascii="微软雅黑" w:eastAsia="微软雅黑" w:hAnsi="微软雅黑"/>
          <w:sz w:val="24"/>
          <w:szCs w:val="24"/>
          <w:lang w:eastAsia="zh-CN"/>
        </w:rPr>
      </w:pPr>
      <w:r w:rsidRPr="0059694F">
        <w:rPr>
          <w:rFonts w:ascii="微软雅黑" w:eastAsia="微软雅黑" w:hAnsi="微软雅黑"/>
          <w:sz w:val="24"/>
          <w:szCs w:val="24"/>
          <w:lang w:eastAsia="zh-CN"/>
        </w:rPr>
        <w:t>酒店运</w:t>
      </w:r>
      <w:r w:rsidRPr="0059694F">
        <w:rPr>
          <w:rFonts w:ascii="微软雅黑" w:eastAsia="微软雅黑" w:hAnsi="微软雅黑" w:cs="微软雅黑" w:hint="eastAsia"/>
          <w:sz w:val="24"/>
          <w:szCs w:val="24"/>
          <w:lang w:eastAsia="zh-CN"/>
        </w:rPr>
        <w:t>营</w:t>
      </w:r>
      <w:r w:rsidRPr="0059694F">
        <w:rPr>
          <w:rFonts w:ascii="微软雅黑" w:eastAsia="微软雅黑" w:hAnsi="微软雅黑" w:cs="MS Mincho" w:hint="eastAsia"/>
          <w:sz w:val="24"/>
          <w:szCs w:val="24"/>
          <w:lang w:eastAsia="zh-CN"/>
        </w:rPr>
        <w:t>管理</w:t>
      </w:r>
    </w:p>
    <w:p w14:paraId="3DF7CC12" w14:textId="6CBF70D3" w:rsidR="00AE38EC" w:rsidRDefault="0059694F" w:rsidP="00AE38EC">
      <w:pPr>
        <w:ind w:firstLineChars="200" w:firstLine="480"/>
        <w:rPr>
          <w:rFonts w:ascii="仿宋" w:eastAsia="仿宋" w:hAnsi="仿宋"/>
          <w:bCs/>
          <w:sz w:val="21"/>
          <w:szCs w:val="21"/>
          <w:lang w:eastAsia="zh-CN"/>
        </w:rPr>
      </w:pPr>
      <w:r w:rsidRPr="0059694F">
        <w:rPr>
          <w:rFonts w:ascii="微软雅黑" w:eastAsia="微软雅黑" w:hAnsi="微软雅黑"/>
          <w:sz w:val="24"/>
          <w:szCs w:val="24"/>
          <w:lang w:eastAsia="zh-CN"/>
        </w:rPr>
        <w:t>酒店运营管理</w:t>
      </w:r>
      <w:r w:rsidR="00AE38EC" w:rsidRPr="00AE38EC">
        <w:rPr>
          <w:rFonts w:ascii="微软雅黑" w:eastAsia="微软雅黑" w:hAnsi="微软雅黑" w:hint="eastAsia"/>
          <w:sz w:val="24"/>
          <w:szCs w:val="24"/>
          <w:lang w:eastAsia="zh-CN"/>
        </w:rPr>
        <w:t>酒店运营管理</w:t>
      </w:r>
      <w:r w:rsidR="00AE38EC" w:rsidRPr="00AE38EC">
        <w:rPr>
          <w:rFonts w:ascii="微软雅黑" w:eastAsia="微软雅黑" w:hAnsi="微软雅黑"/>
          <w:sz w:val="24"/>
          <w:szCs w:val="24"/>
          <w:lang w:eastAsia="zh-CN"/>
        </w:rPr>
        <w:t>课程教授如何高效地管理酒店</w:t>
      </w:r>
      <w:r w:rsidR="00AE38EC" w:rsidRPr="00AE38EC">
        <w:rPr>
          <w:rFonts w:ascii="微软雅黑" w:eastAsia="微软雅黑" w:hAnsi="微软雅黑" w:hint="eastAsia"/>
          <w:sz w:val="24"/>
          <w:szCs w:val="24"/>
          <w:lang w:eastAsia="zh-CN"/>
        </w:rPr>
        <w:t>，</w:t>
      </w:r>
      <w:r w:rsidR="00AE38EC" w:rsidRPr="00AE38EC">
        <w:rPr>
          <w:rFonts w:ascii="微软雅黑" w:eastAsia="微软雅黑" w:hAnsi="微软雅黑"/>
          <w:sz w:val="24"/>
          <w:szCs w:val="24"/>
          <w:lang w:eastAsia="zh-CN"/>
        </w:rPr>
        <w:t>旅馆等住宿设施。它涵盖了前台、客房、餐饮、人力资源、财务</w:t>
      </w:r>
      <w:r w:rsidR="00AE38EC" w:rsidRPr="00AE38EC">
        <w:rPr>
          <w:rFonts w:ascii="微软雅黑" w:eastAsia="微软雅黑" w:hAnsi="微软雅黑" w:hint="eastAsia"/>
          <w:sz w:val="24"/>
          <w:szCs w:val="24"/>
          <w:lang w:eastAsia="zh-CN"/>
        </w:rPr>
        <w:t>和</w:t>
      </w:r>
      <w:r w:rsidR="00AE38EC" w:rsidRPr="00AE38EC">
        <w:rPr>
          <w:rFonts w:ascii="微软雅黑" w:eastAsia="微软雅黑" w:hAnsi="微软雅黑"/>
          <w:sz w:val="24"/>
          <w:szCs w:val="24"/>
          <w:lang w:eastAsia="zh-CN"/>
        </w:rPr>
        <w:t>市场营销等多个关键领域，旨在培养学生掌握必要的理论和实践技能，以满足酒店行业对高级技术应用型人才的需求</w:t>
      </w:r>
      <w:r w:rsidR="00AE38EC">
        <w:rPr>
          <w:rFonts w:ascii="仿宋" w:eastAsia="仿宋" w:hAnsi="仿宋" w:hint="eastAsia"/>
          <w:bCs/>
          <w:sz w:val="21"/>
          <w:szCs w:val="21"/>
          <w:lang w:eastAsia="zh-CN"/>
        </w:rPr>
        <w:t>。</w:t>
      </w:r>
    </w:p>
    <w:p w14:paraId="0217E771" w14:textId="0E688092" w:rsidR="0059694F" w:rsidRPr="0059694F" w:rsidRDefault="00000000" w:rsidP="00AE38EC">
      <w:pPr>
        <w:pStyle w:val="ae"/>
        <w:numPr>
          <w:ilvl w:val="0"/>
          <w:numId w:val="11"/>
        </w:numPr>
        <w:spacing w:line="23" w:lineRule="atLeast"/>
        <w:rPr>
          <w:rFonts w:ascii="微软雅黑" w:eastAsia="微软雅黑" w:hAnsi="微软雅黑"/>
          <w:sz w:val="24"/>
          <w:szCs w:val="24"/>
          <w:lang w:eastAsia="zh-CN"/>
        </w:rPr>
      </w:pPr>
      <w:r w:rsidRPr="0059694F">
        <w:rPr>
          <w:rFonts w:ascii="微软雅黑" w:eastAsia="微软雅黑" w:hAnsi="微软雅黑"/>
          <w:sz w:val="24"/>
          <w:szCs w:val="24"/>
          <w:lang w:eastAsia="zh-CN"/>
        </w:rPr>
        <w:t>酒店客户管理：信息与渠道</w:t>
      </w:r>
    </w:p>
    <w:p w14:paraId="3592216E" w14:textId="52B968C0" w:rsidR="009A5591" w:rsidRPr="0059694F" w:rsidRDefault="00AE38EC" w:rsidP="00AE38EC">
      <w:pPr>
        <w:spacing w:line="23" w:lineRule="atLeast"/>
        <w:ind w:firstLineChars="200" w:firstLine="480"/>
        <w:rPr>
          <w:rFonts w:ascii="微软雅黑" w:eastAsia="微软雅黑" w:hAnsi="微软雅黑"/>
          <w:sz w:val="24"/>
          <w:szCs w:val="24"/>
          <w:lang w:eastAsia="zh-CN"/>
        </w:rPr>
      </w:pPr>
      <w:r w:rsidRPr="00AE38EC">
        <w:rPr>
          <w:rFonts w:ascii="微软雅黑" w:eastAsia="微软雅黑" w:hAnsi="微软雅黑" w:hint="eastAsia"/>
          <w:sz w:val="24"/>
          <w:szCs w:val="24"/>
          <w:lang w:eastAsia="zh-CN"/>
        </w:rPr>
        <w:t>酒店客户管理：信息与渠道课程将重点扩展客户关系管理和分销渠道管理两大领域，帮助学生掌握处理客户数据和优化酒店信息渠道的技能。课程涵盖客户信息管理，包括信息源、接触点及购买决策过程，同时探讨关系营销和忠诚度计划的趋</w:t>
      </w:r>
      <w:r w:rsidRPr="00AE38EC">
        <w:rPr>
          <w:rFonts w:ascii="微软雅黑" w:eastAsia="微软雅黑" w:hAnsi="微软雅黑" w:hint="eastAsia"/>
          <w:sz w:val="24"/>
          <w:szCs w:val="24"/>
          <w:lang w:eastAsia="zh-CN"/>
        </w:rPr>
        <w:lastRenderedPageBreak/>
        <w:t>势与挑战。通过分析线上和线下分销渠道的成本、收益及新兴趋势，学生将了解如何利用客户数据驱动酒店的商业决策。</w:t>
      </w:r>
    </w:p>
    <w:p w14:paraId="3465A43B" w14:textId="3A5A3996" w:rsidR="00AE38EC" w:rsidRDefault="00000000" w:rsidP="00AE38EC">
      <w:pPr>
        <w:pStyle w:val="ae"/>
        <w:numPr>
          <w:ilvl w:val="0"/>
          <w:numId w:val="11"/>
        </w:numPr>
        <w:spacing w:line="23" w:lineRule="atLeast"/>
        <w:rPr>
          <w:rFonts w:ascii="微软雅黑" w:eastAsia="微软雅黑" w:hAnsi="微软雅黑"/>
          <w:sz w:val="24"/>
          <w:szCs w:val="24"/>
          <w:lang w:eastAsia="zh-CN"/>
        </w:rPr>
      </w:pPr>
      <w:r w:rsidRPr="00AE38EC">
        <w:rPr>
          <w:rFonts w:ascii="微软雅黑" w:eastAsia="微软雅黑" w:hAnsi="微软雅黑"/>
          <w:sz w:val="24"/>
          <w:szCs w:val="24"/>
          <w:lang w:eastAsia="zh-CN"/>
        </w:rPr>
        <w:t>酒店数字化理论与应用</w:t>
      </w:r>
    </w:p>
    <w:p w14:paraId="0ABCEDF3" w14:textId="7A00DDB3" w:rsidR="00AE38EC" w:rsidRPr="00AE38EC" w:rsidRDefault="00AE38EC" w:rsidP="00AE38EC">
      <w:pPr>
        <w:ind w:firstLineChars="200" w:firstLine="480"/>
        <w:rPr>
          <w:rFonts w:ascii="微软雅黑" w:eastAsia="微软雅黑" w:hAnsi="微软雅黑"/>
          <w:sz w:val="24"/>
          <w:szCs w:val="24"/>
          <w:lang w:eastAsia="zh-CN"/>
        </w:rPr>
      </w:pPr>
      <w:r w:rsidRPr="00AE38EC">
        <w:rPr>
          <w:rFonts w:ascii="微软雅黑" w:eastAsia="微软雅黑" w:hAnsi="微软雅黑" w:hint="eastAsia"/>
          <w:sz w:val="24"/>
          <w:szCs w:val="24"/>
          <w:lang w:eastAsia="zh-CN"/>
        </w:rPr>
        <w:t>酒店数字化理论与应用课程借鉴吸收了酒店数字化运营的前沿研究成果与实际应用模式，以就业为导向，以技能为中心，以相关岗位的工作内容为主线，系统阐述了酒店数字化运营概述、前厅数字化运营、客房数字化运营、餐饮数字化管理、PMS发展与运用、酒店数字化营销、酒店数字化收益管理、CRM管理与运用、服务质量数字化管理、酒店电子商务数字化发展。</w:t>
      </w:r>
    </w:p>
    <w:p w14:paraId="4FF0C5DB" w14:textId="49883599" w:rsidR="009A5591" w:rsidRPr="00AE38EC" w:rsidRDefault="00000000" w:rsidP="00AE38EC">
      <w:pPr>
        <w:pStyle w:val="ae"/>
        <w:numPr>
          <w:ilvl w:val="0"/>
          <w:numId w:val="11"/>
        </w:numPr>
        <w:spacing w:line="23" w:lineRule="atLeast"/>
        <w:rPr>
          <w:rFonts w:ascii="微软雅黑" w:eastAsia="微软雅黑" w:hAnsi="微软雅黑"/>
          <w:sz w:val="24"/>
          <w:szCs w:val="24"/>
          <w:lang w:eastAsia="zh-CN"/>
        </w:rPr>
      </w:pPr>
      <w:r w:rsidRPr="00AE38EC">
        <w:rPr>
          <w:rFonts w:ascii="微软雅黑" w:eastAsia="微软雅黑" w:hAnsi="微软雅黑"/>
          <w:sz w:val="24"/>
          <w:szCs w:val="24"/>
          <w:lang w:eastAsia="zh-CN"/>
        </w:rPr>
        <w:t>社交媒体运营与管理</w:t>
      </w:r>
    </w:p>
    <w:p w14:paraId="332BAFCE" w14:textId="25460B99" w:rsidR="00AE38EC" w:rsidRPr="00AE38EC" w:rsidRDefault="00AE38EC" w:rsidP="00AE38EC">
      <w:pPr>
        <w:ind w:firstLineChars="200" w:firstLine="480"/>
        <w:rPr>
          <w:rFonts w:ascii="微软雅黑" w:eastAsia="微软雅黑" w:hAnsi="微软雅黑"/>
          <w:sz w:val="24"/>
          <w:szCs w:val="24"/>
          <w:lang w:eastAsia="zh-CN"/>
        </w:rPr>
      </w:pPr>
      <w:r w:rsidRPr="00AE38EC">
        <w:rPr>
          <w:rFonts w:ascii="微软雅黑" w:eastAsia="微软雅黑" w:hAnsi="微软雅黑" w:hint="eastAsia"/>
          <w:sz w:val="24"/>
          <w:szCs w:val="24"/>
          <w:lang w:eastAsia="zh-CN"/>
        </w:rPr>
        <w:t>社交媒体运营与管理课程从社交媒体的运营和管理角度出发，系统介绍了相关的知识和技能，包括分析不同社交媒体平台的特征、用户群体及运营策略，掌握内容创作策略及各平台的运营与管理技巧。通过案例分析和实战演练（如H5制作、</w:t>
      </w:r>
      <w:r w:rsidRPr="00AE38EC">
        <w:rPr>
          <w:rFonts w:ascii="微软雅黑" w:eastAsia="微软雅黑" w:hAnsi="微软雅黑"/>
          <w:sz w:val="24"/>
          <w:szCs w:val="24"/>
          <w:lang w:eastAsia="zh-CN"/>
        </w:rPr>
        <w:t>直播实训、短视频账号运营等），化理论为实践、培养学生的战略规划、创新思维和实战能力，以便学生能够在不断变化的新媒体环境中，有效地进行品牌推广、产品营销和运营管理，为未来的职业发展奠定坚实的基础</w:t>
      </w:r>
      <w:r w:rsidRPr="00AE38EC">
        <w:rPr>
          <w:rFonts w:ascii="微软雅黑" w:eastAsia="微软雅黑" w:hAnsi="微软雅黑" w:hint="eastAsia"/>
          <w:sz w:val="24"/>
          <w:szCs w:val="24"/>
          <w:lang w:eastAsia="zh-CN"/>
        </w:rPr>
        <w:t>。</w:t>
      </w:r>
    </w:p>
    <w:p w14:paraId="7D0DD23F" w14:textId="2E49F1C0" w:rsidR="00AE38EC" w:rsidRDefault="00000000" w:rsidP="00AE38EC">
      <w:pPr>
        <w:pStyle w:val="ae"/>
        <w:numPr>
          <w:ilvl w:val="0"/>
          <w:numId w:val="11"/>
        </w:numPr>
        <w:spacing w:line="23" w:lineRule="atLeast"/>
        <w:rPr>
          <w:rFonts w:ascii="微软雅黑" w:eastAsia="微软雅黑" w:hAnsi="微软雅黑"/>
          <w:sz w:val="24"/>
          <w:szCs w:val="24"/>
          <w:lang w:eastAsia="zh-CN"/>
        </w:rPr>
      </w:pPr>
      <w:r w:rsidRPr="00AE38EC">
        <w:rPr>
          <w:rFonts w:ascii="微软雅黑" w:eastAsia="微软雅黑" w:hAnsi="微软雅黑"/>
          <w:sz w:val="24"/>
          <w:szCs w:val="24"/>
          <w:lang w:eastAsia="zh-CN"/>
        </w:rPr>
        <w:t>大数据处理与分析</w:t>
      </w:r>
    </w:p>
    <w:p w14:paraId="0AA25E75" w14:textId="77777777" w:rsidR="00AE38EC" w:rsidRPr="00AE38EC" w:rsidRDefault="00AE38EC" w:rsidP="00AE38EC">
      <w:pPr>
        <w:ind w:firstLineChars="200" w:firstLine="480"/>
        <w:rPr>
          <w:rFonts w:ascii="微软雅黑" w:eastAsia="微软雅黑" w:hAnsi="微软雅黑"/>
          <w:sz w:val="24"/>
          <w:szCs w:val="24"/>
          <w:lang w:eastAsia="zh-CN"/>
        </w:rPr>
      </w:pPr>
      <w:r w:rsidRPr="00AE38EC">
        <w:rPr>
          <w:rFonts w:ascii="微软雅黑" w:eastAsia="微软雅黑" w:hAnsi="微软雅黑" w:hint="eastAsia"/>
          <w:sz w:val="24"/>
          <w:szCs w:val="24"/>
          <w:lang w:eastAsia="zh-CN"/>
        </w:rPr>
        <w:t>大数据处理与分析课程讲授Wireshark、Excel和Splunk三种大数据分析工具的使用，大数据分析的一般过程和方法，领域知识与大数据相结合的分析方法。以分组大实验的方式来培养学生的团队合作、沟通交流和解决复杂工程问题的能力；以在线自学、英文帮助手册的查询、论坛交流等多种形式，培养学生的自学和终身学习能力。</w:t>
      </w:r>
    </w:p>
    <w:p w14:paraId="7DC212FB" w14:textId="0EF48022" w:rsidR="001A4F06" w:rsidRPr="00AE38EC" w:rsidRDefault="00000000" w:rsidP="00AE38EC">
      <w:pPr>
        <w:pStyle w:val="ae"/>
        <w:numPr>
          <w:ilvl w:val="0"/>
          <w:numId w:val="11"/>
        </w:numPr>
        <w:spacing w:line="23" w:lineRule="atLeast"/>
        <w:rPr>
          <w:rFonts w:ascii="微软雅黑" w:eastAsia="微软雅黑" w:hAnsi="微软雅黑"/>
          <w:sz w:val="24"/>
          <w:szCs w:val="24"/>
          <w:lang w:eastAsia="zh-CN"/>
        </w:rPr>
      </w:pPr>
      <w:r w:rsidRPr="00AE38EC">
        <w:rPr>
          <w:rFonts w:ascii="微软雅黑" w:eastAsia="微软雅黑" w:hAnsi="微软雅黑"/>
          <w:sz w:val="24"/>
          <w:szCs w:val="24"/>
          <w:lang w:eastAsia="zh-CN"/>
        </w:rPr>
        <w:t>商务信息安全</w:t>
      </w:r>
    </w:p>
    <w:p w14:paraId="4D04E8C4" w14:textId="77777777" w:rsidR="00AE38EC" w:rsidRPr="00AE38EC" w:rsidRDefault="00AE38EC" w:rsidP="00AE38EC">
      <w:pPr>
        <w:ind w:firstLineChars="200" w:firstLine="480"/>
        <w:rPr>
          <w:rFonts w:ascii="微软雅黑" w:eastAsia="微软雅黑" w:hAnsi="微软雅黑"/>
          <w:sz w:val="24"/>
          <w:szCs w:val="24"/>
          <w:lang w:eastAsia="zh-CN"/>
        </w:rPr>
      </w:pPr>
      <w:r w:rsidRPr="00AE38EC">
        <w:rPr>
          <w:rFonts w:ascii="微软雅黑" w:eastAsia="微软雅黑" w:hAnsi="微软雅黑" w:hint="eastAsia"/>
          <w:sz w:val="24"/>
          <w:szCs w:val="24"/>
          <w:lang w:eastAsia="zh-CN"/>
        </w:rPr>
        <w:t>商务信息安全课程内容涵盖了从基础的密码学原理到高级的网络攻击手段，以及如何在酒店业务环境中实施有效的信息安全管理。课程将通过案例研究，让学生</w:t>
      </w:r>
      <w:r w:rsidRPr="00AE38EC">
        <w:rPr>
          <w:rFonts w:ascii="微软雅黑" w:eastAsia="微软雅黑" w:hAnsi="微软雅黑" w:hint="eastAsia"/>
          <w:sz w:val="24"/>
          <w:szCs w:val="24"/>
          <w:lang w:eastAsia="zh-CN"/>
        </w:rPr>
        <w:lastRenderedPageBreak/>
        <w:t>亲身体验并学会如何识别潜在风险，制定和执行安全策略，以保护企业的敏感信息免受侵害。</w:t>
      </w:r>
    </w:p>
    <w:p w14:paraId="45D6FAC7" w14:textId="544DD505" w:rsidR="009A5591" w:rsidRPr="0059694F" w:rsidRDefault="009A5591" w:rsidP="00F401CC">
      <w:pPr>
        <w:spacing w:line="23" w:lineRule="atLeast"/>
        <w:rPr>
          <w:rFonts w:ascii="微软雅黑" w:eastAsia="微软雅黑" w:hAnsi="微软雅黑"/>
          <w:b/>
          <w:bCs/>
          <w:sz w:val="24"/>
          <w:szCs w:val="24"/>
          <w:lang w:eastAsia="zh-CN"/>
        </w:rPr>
      </w:pPr>
      <w:r w:rsidRPr="0059694F">
        <w:rPr>
          <w:rFonts w:ascii="微软雅黑" w:eastAsia="微软雅黑" w:hAnsi="微软雅黑" w:hint="eastAsia"/>
          <w:b/>
          <w:bCs/>
          <w:sz w:val="24"/>
          <w:szCs w:val="24"/>
          <w:lang w:eastAsia="zh-CN"/>
        </w:rPr>
        <w:t>十二、微专业师资</w:t>
      </w:r>
    </w:p>
    <w:p w14:paraId="700D43AF" w14:textId="56297AB2" w:rsidR="009A5591" w:rsidRPr="00F401CC" w:rsidRDefault="00AE38EC" w:rsidP="00F401CC">
      <w:pPr>
        <w:spacing w:line="23" w:lineRule="atLeast"/>
        <w:rPr>
          <w:rFonts w:ascii="微软雅黑" w:eastAsia="微软雅黑" w:hAnsi="微软雅黑"/>
          <w:sz w:val="24"/>
          <w:szCs w:val="24"/>
          <w:lang w:eastAsia="zh-CN"/>
        </w:rPr>
      </w:pPr>
      <w:r>
        <w:rPr>
          <w:rFonts w:ascii="微软雅黑" w:eastAsia="微软雅黑" w:hAnsi="微软雅黑"/>
          <w:sz w:val="24"/>
          <w:szCs w:val="24"/>
          <w:lang w:eastAsia="zh-CN"/>
        </w:rPr>
        <w:t xml:space="preserve">      </w:t>
      </w:r>
      <w:r>
        <w:rPr>
          <w:rFonts w:ascii="微软雅黑" w:eastAsia="微软雅黑" w:hAnsi="微软雅黑" w:hint="eastAsia"/>
          <w:sz w:val="24"/>
          <w:szCs w:val="24"/>
          <w:lang w:eastAsia="zh-CN"/>
        </w:rPr>
        <w:t>上海洛桑酒店管理学院拥有强大的酒店行业师资，</w:t>
      </w:r>
      <w:r w:rsidR="000609AE" w:rsidRPr="000609AE">
        <w:rPr>
          <w:rFonts w:ascii="微软雅黑" w:eastAsia="微软雅黑" w:hAnsi="微软雅黑" w:hint="eastAsia"/>
          <w:sz w:val="24"/>
          <w:szCs w:val="24"/>
          <w:lang w:eastAsia="zh-CN"/>
        </w:rPr>
        <w:t>覆盖了酒店管理，大数据科学，数字营销等领域，同时，学院还配备了酒店行业的行业专家</w:t>
      </w:r>
      <w:r w:rsidR="000609AE">
        <w:rPr>
          <w:rFonts w:ascii="微软雅黑" w:eastAsia="微软雅黑" w:hAnsi="微软雅黑" w:hint="eastAsia"/>
          <w:sz w:val="24"/>
          <w:szCs w:val="24"/>
          <w:lang w:eastAsia="zh-CN"/>
        </w:rPr>
        <w:t>。师资详情可参见学院官网：</w:t>
      </w:r>
      <w:hyperlink r:id="rId9" w:history="1">
        <w:r w:rsidR="000609AE">
          <w:rPr>
            <w:rStyle w:val="aff9"/>
            <w:lang w:eastAsia="zh-CN"/>
          </w:rPr>
          <w:t>上海洛桑酒店管理学院</w:t>
        </w:r>
      </w:hyperlink>
      <w:r w:rsidR="000609AE">
        <w:rPr>
          <w:rFonts w:ascii="宋体" w:eastAsia="宋体" w:hAnsi="宋体" w:hint="eastAsia"/>
          <w:lang w:eastAsia="zh-CN"/>
        </w:rPr>
        <w:t>。</w:t>
      </w:r>
    </w:p>
    <w:sectPr w:rsidR="009A5591" w:rsidRPr="00F401CC" w:rsidSect="0003461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1C9F6" w14:textId="77777777" w:rsidR="007C5D18" w:rsidRDefault="007C5D18" w:rsidP="00A01516">
      <w:pPr>
        <w:spacing w:after="0" w:line="240" w:lineRule="auto"/>
      </w:pPr>
      <w:r>
        <w:separator/>
      </w:r>
    </w:p>
  </w:endnote>
  <w:endnote w:type="continuationSeparator" w:id="0">
    <w:p w14:paraId="3CF45556" w14:textId="77777777" w:rsidR="007C5D18" w:rsidRDefault="007C5D18" w:rsidP="00A01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751110" w14:textId="77777777" w:rsidR="007C5D18" w:rsidRDefault="007C5D18" w:rsidP="00A01516">
      <w:pPr>
        <w:spacing w:after="0" w:line="240" w:lineRule="auto"/>
      </w:pPr>
      <w:r>
        <w:separator/>
      </w:r>
    </w:p>
  </w:footnote>
  <w:footnote w:type="continuationSeparator" w:id="0">
    <w:p w14:paraId="6CE5AFD0" w14:textId="77777777" w:rsidR="007C5D18" w:rsidRDefault="007C5D18" w:rsidP="00A015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abstractNum w:abstractNumId="9" w15:restartNumberingAfterBreak="0">
    <w:nsid w:val="17F36B0C"/>
    <w:multiLevelType w:val="hybridMultilevel"/>
    <w:tmpl w:val="EA7E929E"/>
    <w:lvl w:ilvl="0" w:tplc="47D2BEE4">
      <w:start w:val="1"/>
      <w:numFmt w:val="decimal"/>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10" w15:restartNumberingAfterBreak="0">
    <w:nsid w:val="5B1F01FA"/>
    <w:multiLevelType w:val="hybridMultilevel"/>
    <w:tmpl w:val="9A3A112A"/>
    <w:lvl w:ilvl="0" w:tplc="504CE458">
      <w:start w:val="1"/>
      <w:numFmt w:val="decimal"/>
      <w:lvlText w:val="%1."/>
      <w:lvlJc w:val="left"/>
      <w:pPr>
        <w:ind w:left="990" w:hanging="270"/>
      </w:pPr>
      <w:rPr>
        <w:rFonts w:hint="default"/>
      </w:rPr>
    </w:lvl>
    <w:lvl w:ilvl="1" w:tplc="04090019" w:tentative="1">
      <w:start w:val="1"/>
      <w:numFmt w:val="lowerLetter"/>
      <w:lvlText w:val="%2)"/>
      <w:lvlJc w:val="left"/>
      <w:pPr>
        <w:ind w:left="1600" w:hanging="440"/>
      </w:pPr>
    </w:lvl>
    <w:lvl w:ilvl="2" w:tplc="0409001B" w:tentative="1">
      <w:start w:val="1"/>
      <w:numFmt w:val="lowerRoman"/>
      <w:lvlText w:val="%3."/>
      <w:lvlJc w:val="right"/>
      <w:pPr>
        <w:ind w:left="2040" w:hanging="440"/>
      </w:pPr>
    </w:lvl>
    <w:lvl w:ilvl="3" w:tplc="0409000F" w:tentative="1">
      <w:start w:val="1"/>
      <w:numFmt w:val="decimal"/>
      <w:lvlText w:val="%4."/>
      <w:lvlJc w:val="left"/>
      <w:pPr>
        <w:ind w:left="2480" w:hanging="440"/>
      </w:pPr>
    </w:lvl>
    <w:lvl w:ilvl="4" w:tplc="04090019" w:tentative="1">
      <w:start w:val="1"/>
      <w:numFmt w:val="lowerLetter"/>
      <w:lvlText w:val="%5)"/>
      <w:lvlJc w:val="left"/>
      <w:pPr>
        <w:ind w:left="2920" w:hanging="440"/>
      </w:pPr>
    </w:lvl>
    <w:lvl w:ilvl="5" w:tplc="0409001B" w:tentative="1">
      <w:start w:val="1"/>
      <w:numFmt w:val="lowerRoman"/>
      <w:lvlText w:val="%6."/>
      <w:lvlJc w:val="right"/>
      <w:pPr>
        <w:ind w:left="3360" w:hanging="440"/>
      </w:pPr>
    </w:lvl>
    <w:lvl w:ilvl="6" w:tplc="0409000F" w:tentative="1">
      <w:start w:val="1"/>
      <w:numFmt w:val="decimal"/>
      <w:lvlText w:val="%7."/>
      <w:lvlJc w:val="left"/>
      <w:pPr>
        <w:ind w:left="3800" w:hanging="440"/>
      </w:pPr>
    </w:lvl>
    <w:lvl w:ilvl="7" w:tplc="04090019" w:tentative="1">
      <w:start w:val="1"/>
      <w:numFmt w:val="lowerLetter"/>
      <w:lvlText w:val="%8)"/>
      <w:lvlJc w:val="left"/>
      <w:pPr>
        <w:ind w:left="4240" w:hanging="440"/>
      </w:pPr>
    </w:lvl>
    <w:lvl w:ilvl="8" w:tplc="0409001B" w:tentative="1">
      <w:start w:val="1"/>
      <w:numFmt w:val="lowerRoman"/>
      <w:lvlText w:val="%9."/>
      <w:lvlJc w:val="right"/>
      <w:pPr>
        <w:ind w:left="4680" w:hanging="440"/>
      </w:pPr>
    </w:lvl>
  </w:abstractNum>
  <w:num w:numId="1" w16cid:durableId="832140006">
    <w:abstractNumId w:val="8"/>
  </w:num>
  <w:num w:numId="2" w16cid:durableId="1780637165">
    <w:abstractNumId w:val="6"/>
  </w:num>
  <w:num w:numId="3" w16cid:durableId="862592820">
    <w:abstractNumId w:val="5"/>
  </w:num>
  <w:num w:numId="4" w16cid:durableId="1899701237">
    <w:abstractNumId w:val="4"/>
  </w:num>
  <w:num w:numId="5" w16cid:durableId="1272200885">
    <w:abstractNumId w:val="7"/>
  </w:num>
  <w:num w:numId="6" w16cid:durableId="1404182941">
    <w:abstractNumId w:val="3"/>
  </w:num>
  <w:num w:numId="7" w16cid:durableId="1195146524">
    <w:abstractNumId w:val="2"/>
  </w:num>
  <w:num w:numId="8" w16cid:durableId="340788186">
    <w:abstractNumId w:val="1"/>
  </w:num>
  <w:num w:numId="9" w16cid:durableId="621037348">
    <w:abstractNumId w:val="0"/>
  </w:num>
  <w:num w:numId="10" w16cid:durableId="1504123038">
    <w:abstractNumId w:val="10"/>
  </w:num>
  <w:num w:numId="11" w16cid:durableId="70274779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609AE"/>
    <w:rsid w:val="000E2110"/>
    <w:rsid w:val="0015074B"/>
    <w:rsid w:val="0018061D"/>
    <w:rsid w:val="001A4F06"/>
    <w:rsid w:val="00204715"/>
    <w:rsid w:val="00211C57"/>
    <w:rsid w:val="0029639D"/>
    <w:rsid w:val="002B469D"/>
    <w:rsid w:val="00326F90"/>
    <w:rsid w:val="00421A3E"/>
    <w:rsid w:val="00507FC7"/>
    <w:rsid w:val="00532398"/>
    <w:rsid w:val="00593430"/>
    <w:rsid w:val="00594726"/>
    <w:rsid w:val="0059694F"/>
    <w:rsid w:val="006D5BD1"/>
    <w:rsid w:val="006D6CAA"/>
    <w:rsid w:val="007C5D18"/>
    <w:rsid w:val="009554F8"/>
    <w:rsid w:val="009A5591"/>
    <w:rsid w:val="00A01516"/>
    <w:rsid w:val="00AA1D8D"/>
    <w:rsid w:val="00AE38EC"/>
    <w:rsid w:val="00B128FE"/>
    <w:rsid w:val="00B47730"/>
    <w:rsid w:val="00B64C94"/>
    <w:rsid w:val="00C521C7"/>
    <w:rsid w:val="00C764BE"/>
    <w:rsid w:val="00C92133"/>
    <w:rsid w:val="00CB0664"/>
    <w:rsid w:val="00D070B8"/>
    <w:rsid w:val="00DD1184"/>
    <w:rsid w:val="00E04675"/>
    <w:rsid w:val="00EA3D47"/>
    <w:rsid w:val="00EE6BA5"/>
    <w:rsid w:val="00EF3C0B"/>
    <w:rsid w:val="00F401CC"/>
    <w:rsid w:val="00F54081"/>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19A3DC7"/>
  <w14:defaultImageDpi w14:val="300"/>
  <w15:docId w15:val="{2EDA013B-6317-47AB-9101-AC0711F61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页眉 字符"/>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页脚 字符"/>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标题 1 字符"/>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标题 2 字符"/>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标题 3 字符"/>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标题 字符"/>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副标题 字符"/>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正文文本 字符"/>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正文文本 2 字符"/>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正文文本 3 字符"/>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宏文本 字符"/>
    <w:basedOn w:val="a2"/>
    <w:link w:val="af3"/>
    <w:uiPriority w:val="99"/>
    <w:rsid w:val="0029639D"/>
    <w:rPr>
      <w:rFonts w:ascii="Courier" w:hAnsi="Courier"/>
      <w:sz w:val="20"/>
      <w:szCs w:val="20"/>
    </w:rPr>
  </w:style>
  <w:style w:type="paragraph" w:styleId="af5">
    <w:name w:val="Quote"/>
    <w:basedOn w:val="a1"/>
    <w:next w:val="a1"/>
    <w:link w:val="af6"/>
    <w:uiPriority w:val="29"/>
    <w:qFormat/>
    <w:rsid w:val="00FC693F"/>
    <w:rPr>
      <w:i/>
      <w:iCs/>
      <w:color w:val="000000" w:themeColor="text1"/>
    </w:rPr>
  </w:style>
  <w:style w:type="character" w:customStyle="1" w:styleId="af6">
    <w:name w:val="引用 字符"/>
    <w:basedOn w:val="a2"/>
    <w:link w:val="af5"/>
    <w:uiPriority w:val="29"/>
    <w:rsid w:val="00FC693F"/>
    <w:rPr>
      <w:i/>
      <w:iCs/>
      <w:color w:val="000000" w:themeColor="text1"/>
    </w:rPr>
  </w:style>
  <w:style w:type="character" w:customStyle="1" w:styleId="40">
    <w:name w:val="标题 4 字符"/>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标题 5 字符"/>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标题 6 字符"/>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标题 7 字符"/>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标题 8 字符"/>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标题 9 字符"/>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7">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8">
    <w:name w:val="Strong"/>
    <w:basedOn w:val="a2"/>
    <w:uiPriority w:val="22"/>
    <w:qFormat/>
    <w:rsid w:val="00FC693F"/>
    <w:rPr>
      <w:b/>
      <w:bCs/>
    </w:rPr>
  </w:style>
  <w:style w:type="character" w:styleId="af9">
    <w:name w:val="Emphasis"/>
    <w:basedOn w:val="a2"/>
    <w:uiPriority w:val="20"/>
    <w:qFormat/>
    <w:rsid w:val="00FC693F"/>
    <w:rPr>
      <w:i/>
      <w:iCs/>
    </w:rPr>
  </w:style>
  <w:style w:type="paragraph" w:styleId="afa">
    <w:name w:val="Intense Quote"/>
    <w:basedOn w:val="a1"/>
    <w:next w:val="a1"/>
    <w:link w:val="afb"/>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b">
    <w:name w:val="明显引用 字符"/>
    <w:basedOn w:val="a2"/>
    <w:link w:val="afa"/>
    <w:uiPriority w:val="30"/>
    <w:rsid w:val="00FC693F"/>
    <w:rPr>
      <w:b/>
      <w:bCs/>
      <w:i/>
      <w:iCs/>
      <w:color w:val="4F81BD" w:themeColor="accent1"/>
    </w:rPr>
  </w:style>
  <w:style w:type="character" w:styleId="afc">
    <w:name w:val="Subtle Emphasis"/>
    <w:basedOn w:val="a2"/>
    <w:uiPriority w:val="19"/>
    <w:qFormat/>
    <w:rsid w:val="00FC693F"/>
    <w:rPr>
      <w:i/>
      <w:iCs/>
      <w:color w:val="808080" w:themeColor="text1" w:themeTint="7F"/>
    </w:rPr>
  </w:style>
  <w:style w:type="character" w:styleId="afd">
    <w:name w:val="Intense Emphasis"/>
    <w:basedOn w:val="a2"/>
    <w:uiPriority w:val="21"/>
    <w:qFormat/>
    <w:rsid w:val="00FC693F"/>
    <w:rPr>
      <w:b/>
      <w:bCs/>
      <w:i/>
      <w:iCs/>
      <w:color w:val="4F81BD" w:themeColor="accent1"/>
    </w:rPr>
  </w:style>
  <w:style w:type="character" w:styleId="afe">
    <w:name w:val="Subtle Reference"/>
    <w:basedOn w:val="a2"/>
    <w:uiPriority w:val="31"/>
    <w:qFormat/>
    <w:rsid w:val="00FC693F"/>
    <w:rPr>
      <w:smallCaps/>
      <w:color w:val="C0504D" w:themeColor="accent2"/>
      <w:u w:val="single"/>
    </w:rPr>
  </w:style>
  <w:style w:type="character" w:styleId="aff">
    <w:name w:val="Intense Reference"/>
    <w:basedOn w:val="a2"/>
    <w:uiPriority w:val="32"/>
    <w:qFormat/>
    <w:rsid w:val="00FC693F"/>
    <w:rPr>
      <w:b/>
      <w:bCs/>
      <w:smallCaps/>
      <w:color w:val="C0504D" w:themeColor="accent2"/>
      <w:spacing w:val="5"/>
      <w:u w:val="single"/>
    </w:rPr>
  </w:style>
  <w:style w:type="character" w:styleId="aff0">
    <w:name w:val="Book Title"/>
    <w:basedOn w:val="a2"/>
    <w:uiPriority w:val="33"/>
    <w:qFormat/>
    <w:rsid w:val="00FC693F"/>
    <w:rPr>
      <w:b/>
      <w:bCs/>
      <w:smallCaps/>
      <w:spacing w:val="5"/>
    </w:rPr>
  </w:style>
  <w:style w:type="paragraph" w:styleId="TOC">
    <w:name w:val="TOC Heading"/>
    <w:basedOn w:val="1"/>
    <w:next w:val="a1"/>
    <w:uiPriority w:val="39"/>
    <w:semiHidden/>
    <w:unhideWhenUsed/>
    <w:qFormat/>
    <w:rsid w:val="00FC693F"/>
    <w:pPr>
      <w:outlineLvl w:val="9"/>
    </w:pPr>
  </w:style>
  <w:style w:type="table" w:styleId="aff1">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2">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7">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8">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9">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aff9">
    <w:name w:val="Hyperlink"/>
    <w:basedOn w:val="a2"/>
    <w:uiPriority w:val="99"/>
    <w:semiHidden/>
    <w:unhideWhenUsed/>
    <w:rsid w:val="000609A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lh.sbs.edu.cn/default/teachin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5</Pages>
  <Words>323</Words>
  <Characters>1847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jing xu</cp:lastModifiedBy>
  <cp:revision>22</cp:revision>
  <dcterms:created xsi:type="dcterms:W3CDTF">2013-12-23T23:15:00Z</dcterms:created>
  <dcterms:modified xsi:type="dcterms:W3CDTF">2025-04-15T09:51:00Z</dcterms:modified>
  <cp:category/>
</cp:coreProperties>
</file>