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5781" w14:textId="77777777" w:rsidR="000F6DFE" w:rsidRDefault="00000000">
      <w:pPr>
        <w:spacing w:beforeLines="50" w:before="156" w:afterLines="50" w:after="156"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上海商学院微短剧创作与商业运营微专业招生简章</w:t>
      </w:r>
    </w:p>
    <w:p w14:paraId="23E0EB92" w14:textId="77777777" w:rsidR="000F6DFE" w:rsidRDefault="000F6DFE">
      <w:pPr>
        <w:spacing w:line="360" w:lineRule="auto"/>
        <w:ind w:firstLineChars="200" w:firstLine="480"/>
        <w:rPr>
          <w:sz w:val="24"/>
        </w:rPr>
      </w:pPr>
    </w:p>
    <w:p w14:paraId="06BA159C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一、专业简介</w:t>
      </w:r>
    </w:p>
    <w:p w14:paraId="2BDBC5C9" w14:textId="7777777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ascii="宋体" w:eastAsia="宋体" w:hAnsi="宋体" w:cs="宋体" w:hint="eastAsia"/>
          <w:color w:val="191919"/>
          <w:sz w:val="24"/>
          <w:shd w:val="clear" w:color="auto" w:fill="FFFFFF"/>
        </w:rPr>
        <w:t>微短剧精准满足了现代人快节奏生活中碎片化娱乐追剧需求，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成为互联网商业的新赛道，</w:t>
      </w:r>
      <w:r>
        <w:rPr>
          <w:rFonts w:ascii="宋体" w:eastAsia="宋体" w:hAnsi="宋体" w:cs="宋体" w:hint="eastAsia"/>
          <w:color w:val="191919"/>
          <w:sz w:val="24"/>
          <w:shd w:val="clear" w:color="auto" w:fill="FFFFFF"/>
        </w:rPr>
        <w:t>全产业链经济发展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迅猛，</w:t>
      </w:r>
      <w:r>
        <w:rPr>
          <w:rFonts w:cs="宋体" w:hint="eastAsia"/>
          <w:color w:val="191919"/>
          <w:sz w:val="24"/>
          <w:shd w:val="clear" w:color="auto" w:fill="FFFFFF"/>
        </w:rPr>
        <w:t>对专业人才也产生迫切需求。结合上海商学院实际情况，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“微短剧创作和商业运营”微专业</w:t>
      </w:r>
      <w:r>
        <w:rPr>
          <w:rFonts w:cs="宋体" w:hint="eastAsia"/>
          <w:color w:val="191919"/>
          <w:sz w:val="24"/>
          <w:shd w:val="clear" w:color="auto" w:fill="FFFFFF"/>
        </w:rPr>
        <w:t>学制为一学年，共开设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影视作品分析、创意写作、</w:t>
      </w:r>
      <w:r w:rsidRPr="00C86AA7">
        <w:rPr>
          <w:rFonts w:ascii="宋体" w:hAnsi="宋体" w:cs="宋体" w:hint="eastAsia"/>
          <w:color w:val="191919"/>
          <w:sz w:val="24"/>
          <w:shd w:val="clear" w:color="auto" w:fill="FFFFFF"/>
        </w:rPr>
        <w:t>微短剧商业运营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、微短剧拍摄与剪辑、微短剧剧本创作等</w:t>
      </w:r>
      <w:r>
        <w:rPr>
          <w:rFonts w:cs="宋体" w:hint="eastAsia"/>
          <w:color w:val="191919"/>
          <w:sz w:val="24"/>
          <w:shd w:val="clear" w:color="auto" w:fill="FFFFFF"/>
        </w:rPr>
        <w:t>五门课程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，总学分数为11分。课程采用完成项目作品或项目调研报告的考核方式，由学员组建微短剧项目小组，完成剧本写作、微短剧制作和微短剧市场调研等项目</w:t>
      </w:r>
      <w:r>
        <w:rPr>
          <w:rFonts w:hint="eastAsia"/>
          <w:sz w:val="24"/>
        </w:rPr>
        <w:t>。</w:t>
      </w:r>
    </w:p>
    <w:p w14:paraId="293F67C5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二、培养目标</w:t>
      </w:r>
    </w:p>
    <w:p w14:paraId="007CA971" w14:textId="7777777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创意策划能力：掌握微短剧的基本概念和创作规律，能够独立完成微短剧的创意策划和故事构思。</w:t>
      </w:r>
    </w:p>
    <w:p w14:paraId="497D025B" w14:textId="7777777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剧本写作能力：掌握剧本写作技巧，能够根据不同受众需求，编写出具有吸引力的微短剧剧本。</w:t>
      </w:r>
    </w:p>
    <w:p w14:paraId="5BD040A3" w14:textId="424BA7F2" w:rsidR="000F6DFE" w:rsidRPr="004C2B72" w:rsidRDefault="004D04B6">
      <w:pPr>
        <w:spacing w:line="360" w:lineRule="auto"/>
        <w:ind w:firstLineChars="200" w:firstLine="480"/>
        <w:rPr>
          <w:sz w:val="24"/>
        </w:rPr>
      </w:pPr>
      <w:r w:rsidRPr="004C2B72">
        <w:rPr>
          <w:rFonts w:hint="eastAsia"/>
          <w:sz w:val="24"/>
        </w:rPr>
        <w:t>影视鉴赏能力：了解微短剧类型和常用表达方式，具备微短剧鉴赏和批评能力。</w:t>
      </w:r>
    </w:p>
    <w:p w14:paraId="5F4CA1E0" w14:textId="7777777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商业运营能力：熟悉微短剧市场动态，具备分析用户行为、预测市场趋势的能力，为作品定位和推广提供数据支持。</w:t>
      </w:r>
    </w:p>
    <w:p w14:paraId="19EB0776" w14:textId="7777777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团队协作与项目管理能力：培养良好的团队合作精神，掌握项目管理技能，确保微短剧项目从策划到完成制作的顺利实施。</w:t>
      </w:r>
    </w:p>
    <w:p w14:paraId="688A01B9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三、课程设置</w:t>
      </w:r>
    </w:p>
    <w:p w14:paraId="1170F778" w14:textId="77777777" w:rsidR="000F6DFE" w:rsidRDefault="00000000">
      <w:pPr>
        <w:pStyle w:val="a3"/>
        <w:widowControl/>
        <w:spacing w:before="0" w:beforeAutospacing="0" w:after="0" w:afterAutospacing="0" w:line="360" w:lineRule="auto"/>
        <w:ind w:firstLineChars="200" w:firstLine="480"/>
        <w:jc w:val="both"/>
        <w:rPr>
          <w:rFonts w:ascii="宋体" w:hAnsi="宋体" w:cs="宋体" w:hint="eastAsia"/>
          <w:color w:val="191919"/>
          <w:shd w:val="clear" w:color="auto" w:fill="FFFFFF"/>
        </w:rPr>
      </w:pPr>
      <w:r>
        <w:rPr>
          <w:rFonts w:cstheme="minorBidi" w:hint="eastAsia"/>
          <w:kern w:val="2"/>
        </w:rPr>
        <w:t>1.</w:t>
      </w:r>
      <w:r>
        <w:rPr>
          <w:rFonts w:ascii="宋体" w:hAnsi="宋体" w:cs="宋体" w:hint="eastAsia"/>
          <w:color w:val="191919"/>
          <w:shd w:val="clear" w:color="auto" w:fill="FFFFFF"/>
        </w:rPr>
        <w:t>影视作品分析：通过具体案例分析，引导学生理解并欣赏影视作品的艺术价值和文化内涵，培养学生影视艺术鉴赏能力和创作能力。</w:t>
      </w:r>
    </w:p>
    <w:p w14:paraId="35D2613B" w14:textId="77777777" w:rsidR="000F6DFE" w:rsidRDefault="00000000">
      <w:pPr>
        <w:pStyle w:val="a3"/>
        <w:widowControl/>
        <w:spacing w:before="0" w:beforeAutospacing="0" w:after="0" w:afterAutospacing="0" w:line="360" w:lineRule="auto"/>
        <w:ind w:firstLineChars="200" w:firstLine="480"/>
        <w:jc w:val="both"/>
        <w:rPr>
          <w:rFonts w:ascii="宋体" w:hAnsi="宋体" w:cs="宋体" w:hint="eastAsia"/>
          <w:color w:val="191919"/>
          <w:shd w:val="clear" w:color="auto" w:fill="FFFFFF"/>
        </w:rPr>
      </w:pPr>
      <w:r>
        <w:rPr>
          <w:rFonts w:cstheme="minorBidi" w:hint="eastAsia"/>
          <w:kern w:val="2"/>
        </w:rPr>
        <w:t>2.</w:t>
      </w:r>
      <w:r>
        <w:rPr>
          <w:rFonts w:ascii="宋体" w:hAnsi="宋体" w:cs="宋体" w:hint="eastAsia"/>
          <w:color w:val="191919"/>
          <w:shd w:val="clear" w:color="auto" w:fill="FFFFFF"/>
        </w:rPr>
        <w:t>创意写作：通过多样的课堂教学形式，培养学生创意联想思维，以及描写、叙事、抒情等写作技巧，培养学生的创新思维、文学素养和写作能力。</w:t>
      </w:r>
    </w:p>
    <w:p w14:paraId="62E8D578" w14:textId="77777777" w:rsidR="000F6DFE" w:rsidRDefault="00000000">
      <w:pPr>
        <w:pStyle w:val="a3"/>
        <w:widowControl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hint="eastAsia"/>
          <w:bCs/>
          <w:sz w:val="21"/>
          <w:szCs w:val="21"/>
        </w:rPr>
      </w:pPr>
      <w:r>
        <w:rPr>
          <w:rFonts w:cstheme="minorBidi" w:hint="eastAsia"/>
          <w:kern w:val="2"/>
        </w:rPr>
        <w:lastRenderedPageBreak/>
        <w:t>3.</w:t>
      </w:r>
      <w:r>
        <w:rPr>
          <w:rFonts w:ascii="宋体" w:hAnsi="宋体" w:cs="宋体" w:hint="eastAsia"/>
          <w:color w:val="191919"/>
          <w:shd w:val="clear" w:color="auto" w:fill="FFFFFF"/>
        </w:rPr>
        <w:t>微短剧商业运营：讲授内容主要包括微短剧策划制作、推广营销和商业运作等。通过本课程的学习，学生能基本掌握微短剧商业运营的关键环节和技巧，为将来从事相关行业的工作打下坚实基础。</w:t>
      </w:r>
    </w:p>
    <w:p w14:paraId="4E28CD4B" w14:textId="755BE727" w:rsidR="004D04B6" w:rsidRDefault="00000000">
      <w:pPr>
        <w:pStyle w:val="a3"/>
        <w:widowControl/>
        <w:spacing w:before="0" w:beforeAutospacing="0" w:after="0" w:afterAutospacing="0" w:line="360" w:lineRule="auto"/>
        <w:ind w:firstLineChars="200" w:firstLine="480"/>
        <w:jc w:val="both"/>
        <w:rPr>
          <w:rFonts w:ascii="宋体" w:hAnsi="宋体" w:cs="宋体" w:hint="eastAsia"/>
          <w:color w:val="191919"/>
          <w:shd w:val="clear" w:color="auto" w:fill="FFFFFF"/>
        </w:rPr>
      </w:pPr>
      <w:r>
        <w:rPr>
          <w:rFonts w:cstheme="minorBidi" w:hint="eastAsia"/>
          <w:kern w:val="2"/>
        </w:rPr>
        <w:t>4.</w:t>
      </w:r>
      <w:r w:rsidR="004D04B6">
        <w:rPr>
          <w:rFonts w:ascii="宋体" w:hAnsi="宋体" w:cs="宋体" w:hint="eastAsia"/>
          <w:color w:val="191919"/>
          <w:shd w:val="clear" w:color="auto" w:fill="FFFFFF"/>
        </w:rPr>
        <w:t>影视语言艺术</w:t>
      </w:r>
      <w:r>
        <w:rPr>
          <w:rFonts w:ascii="宋体" w:hAnsi="宋体" w:cs="宋体" w:hint="eastAsia"/>
          <w:color w:val="191919"/>
          <w:shd w:val="clear" w:color="auto" w:fill="FFFFFF"/>
        </w:rPr>
        <w:t>：本课程</w:t>
      </w:r>
      <w:r w:rsidR="004D04B6" w:rsidRPr="004D04B6">
        <w:rPr>
          <w:rFonts w:ascii="宋体" w:hAnsi="宋体" w:cs="宋体"/>
          <w:color w:val="191919"/>
          <w:shd w:val="clear" w:color="auto" w:fill="FFFFFF"/>
        </w:rPr>
        <w:t>借经典影视片段赏析，拆解台词在塑造人物、推动情节中的作用。通过配音、表演等实操，让</w:t>
      </w:r>
      <w:r w:rsidR="004D04B6">
        <w:rPr>
          <w:rFonts w:ascii="宋体" w:hAnsi="宋体" w:cs="宋体" w:hint="eastAsia"/>
          <w:color w:val="191919"/>
          <w:shd w:val="clear" w:color="auto" w:fill="FFFFFF"/>
        </w:rPr>
        <w:t>学生</w:t>
      </w:r>
      <w:r w:rsidR="004D04B6" w:rsidRPr="004D04B6">
        <w:rPr>
          <w:rFonts w:ascii="宋体" w:hAnsi="宋体" w:cs="宋体"/>
          <w:color w:val="191919"/>
          <w:shd w:val="clear" w:color="auto" w:fill="FFFFFF"/>
        </w:rPr>
        <w:t>掌握台词创作与演绎技巧，提升影视语言艺术素养。</w:t>
      </w:r>
    </w:p>
    <w:p w14:paraId="05D06607" w14:textId="77777777" w:rsidR="000F6DFE" w:rsidRDefault="00000000">
      <w:pPr>
        <w:pStyle w:val="a3"/>
        <w:widowControl/>
        <w:spacing w:before="0" w:beforeAutospacing="0" w:after="0" w:afterAutospacing="0" w:line="360" w:lineRule="auto"/>
        <w:ind w:firstLineChars="200" w:firstLine="480"/>
        <w:jc w:val="both"/>
        <w:rPr>
          <w:rFonts w:ascii="宋体" w:hAnsi="宋体" w:cs="宋体" w:hint="eastAsia"/>
          <w:color w:val="191919"/>
          <w:shd w:val="clear" w:color="auto" w:fill="FFFFFF"/>
        </w:rPr>
      </w:pPr>
      <w:r>
        <w:rPr>
          <w:rFonts w:cstheme="minorBidi" w:hint="eastAsia"/>
          <w:kern w:val="2"/>
        </w:rPr>
        <w:t>5.</w:t>
      </w:r>
      <w:r>
        <w:rPr>
          <w:rFonts w:ascii="宋体" w:hAnsi="宋体" w:cs="宋体" w:hint="eastAsia"/>
          <w:color w:val="191919"/>
          <w:shd w:val="clear" w:color="auto" w:fill="FFFFFF"/>
        </w:rPr>
        <w:t>微短剧剧本创作：讲解微短剧剧本基本创作方法，学习故事情节设计、人物塑造、镜头语言使用等。引导学生组建项目小组，培养学生的团队协作能力和沟通能力。</w:t>
      </w:r>
    </w:p>
    <w:p w14:paraId="26E6DFDA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四、招生对象</w:t>
      </w:r>
    </w:p>
    <w:p w14:paraId="022688B6" w14:textId="6D6373AF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对微短剧创作</w:t>
      </w:r>
      <w:r w:rsidR="004C2B72">
        <w:rPr>
          <w:rFonts w:hint="eastAsia"/>
          <w:sz w:val="24"/>
        </w:rPr>
        <w:t>和欣赏</w:t>
      </w:r>
      <w:r>
        <w:rPr>
          <w:rFonts w:hint="eastAsia"/>
          <w:sz w:val="24"/>
        </w:rPr>
        <w:t>有浓厚兴趣的本校</w:t>
      </w:r>
      <w:r w:rsidR="004C2B72">
        <w:rPr>
          <w:rFonts w:hint="eastAsia"/>
          <w:sz w:val="24"/>
        </w:rPr>
        <w:t>2024</w:t>
      </w:r>
      <w:r w:rsidR="004C2B72">
        <w:rPr>
          <w:rFonts w:hint="eastAsia"/>
          <w:sz w:val="24"/>
        </w:rPr>
        <w:t>级</w:t>
      </w:r>
      <w:r>
        <w:rPr>
          <w:rFonts w:hint="eastAsia"/>
          <w:sz w:val="24"/>
        </w:rPr>
        <w:t>学生</w:t>
      </w:r>
      <w:r w:rsidR="004C2B72">
        <w:rPr>
          <w:rFonts w:hint="eastAsia"/>
          <w:sz w:val="24"/>
        </w:rPr>
        <w:t>；</w:t>
      </w:r>
    </w:p>
    <w:p w14:paraId="1B5771C8" w14:textId="64222364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有一定的文学基础，具备良好的语言表达和逻辑思维能力</w:t>
      </w:r>
      <w:r w:rsidR="004C2B72">
        <w:rPr>
          <w:rFonts w:hint="eastAsia"/>
          <w:sz w:val="24"/>
        </w:rPr>
        <w:t>；</w:t>
      </w:r>
    </w:p>
    <w:p w14:paraId="04B4B9F6" w14:textId="1D714EF9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对数字媒体技术有一定的了解</w:t>
      </w:r>
      <w:r w:rsidR="004C2B72">
        <w:rPr>
          <w:rFonts w:hint="eastAsia"/>
          <w:sz w:val="24"/>
        </w:rPr>
        <w:t>；</w:t>
      </w:r>
    </w:p>
    <w:p w14:paraId="244ED49B" w14:textId="7777777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具备良好的团队合作精神。</w:t>
      </w:r>
    </w:p>
    <w:p w14:paraId="7F3F07A9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五、师资力量</w:t>
      </w:r>
    </w:p>
    <w:p w14:paraId="3015D7EE" w14:textId="05CEC9CC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本专业五位教师均具有相关学科博士学位，有丰富的教学经验和较强的科研能力，其中</w:t>
      </w:r>
      <w:r w:rsidR="004D04B6">
        <w:rPr>
          <w:rFonts w:hint="eastAsia"/>
          <w:sz w:val="24"/>
        </w:rPr>
        <w:t>两</w:t>
      </w:r>
      <w:r>
        <w:rPr>
          <w:rFonts w:hint="eastAsia"/>
          <w:sz w:val="24"/>
        </w:rPr>
        <w:t>位教师曾在复旦大学从事过博士后研究工作。教学团队中吴芹老师曾获全国商科教育微课教学大赛二等奖、有多年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财经新媒体工作经验；李梦圆老师为上海商学院校歌歌词的创作者，数次获得</w:t>
      </w:r>
      <w:bookmarkStart w:id="0" w:name="OLE_LINK1"/>
      <w:r>
        <w:rPr>
          <w:rFonts w:ascii="宋体" w:hAnsi="宋体" w:cs="宋体" w:hint="eastAsia"/>
          <w:color w:val="191919"/>
          <w:sz w:val="24"/>
          <w:shd w:val="clear" w:color="auto" w:fill="FFFFFF"/>
        </w:rPr>
        <w:t>上海市、国家级别的教学大赛奖项</w:t>
      </w:r>
      <w:bookmarkEnd w:id="0"/>
      <w:r w:rsidR="004D04B6">
        <w:rPr>
          <w:rFonts w:ascii="宋体" w:hAnsi="宋体" w:cs="宋体" w:hint="eastAsia"/>
          <w:color w:val="191919"/>
          <w:sz w:val="24"/>
          <w:shd w:val="clear" w:color="auto" w:fill="FFFFFF"/>
        </w:rPr>
        <w:t>；章家谊老师数次获得</w:t>
      </w:r>
      <w:r w:rsidR="004D04B6" w:rsidRPr="004D04B6">
        <w:rPr>
          <w:rFonts w:ascii="宋体" w:hAnsi="宋体" w:cs="宋体" w:hint="eastAsia"/>
          <w:color w:val="191919"/>
          <w:sz w:val="24"/>
          <w:shd w:val="clear" w:color="auto" w:fill="FFFFFF"/>
        </w:rPr>
        <w:t>上海市、国家级别的教学大赛奖项</w:t>
      </w:r>
      <w:r w:rsidR="004D04B6">
        <w:rPr>
          <w:rFonts w:ascii="宋体" w:hAnsi="宋体" w:cs="宋体" w:hint="eastAsia"/>
          <w:color w:val="191919"/>
          <w:sz w:val="24"/>
          <w:shd w:val="clear" w:color="auto" w:fill="FFFFFF"/>
        </w:rPr>
        <w:t>，曾指导本校学生荣获</w:t>
      </w:r>
      <w:r w:rsidR="004D2CCF">
        <w:rPr>
          <w:rFonts w:ascii="宋体" w:hAnsi="宋体" w:cs="宋体" w:hint="eastAsia"/>
          <w:color w:val="191919"/>
          <w:sz w:val="24"/>
          <w:shd w:val="clear" w:color="auto" w:fill="FFFFFF"/>
        </w:rPr>
        <w:t>全国“中华经典诵读”大赛一等奖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。</w:t>
      </w:r>
    </w:p>
    <w:p w14:paraId="510990EA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六、报名方式</w:t>
      </w:r>
    </w:p>
    <w:p w14:paraId="77093779" w14:textId="45AEB937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请符合报名条件的同学在</w:t>
      </w:r>
      <w:r>
        <w:rPr>
          <w:rFonts w:hint="eastAsia"/>
          <w:sz w:val="24"/>
        </w:rPr>
        <w:t>202</w:t>
      </w:r>
      <w:r w:rsidR="00C86AA7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 w:rsidR="00C86AA7">
        <w:rPr>
          <w:rFonts w:hint="eastAsia"/>
          <w:sz w:val="24"/>
        </w:rPr>
        <w:t>5</w:t>
      </w:r>
      <w:r>
        <w:rPr>
          <w:rFonts w:hint="eastAsia"/>
          <w:sz w:val="24"/>
        </w:rPr>
        <w:t>月</w:t>
      </w:r>
      <w:r w:rsidR="00C86AA7">
        <w:rPr>
          <w:rFonts w:hint="eastAsia"/>
          <w:sz w:val="24"/>
        </w:rPr>
        <w:t>7</w:t>
      </w:r>
      <w:r>
        <w:rPr>
          <w:rFonts w:hint="eastAsia"/>
          <w:sz w:val="24"/>
        </w:rPr>
        <w:t>日前，将报名材料递交到行政楼</w:t>
      </w:r>
      <w:r>
        <w:rPr>
          <w:rFonts w:hint="eastAsia"/>
          <w:sz w:val="24"/>
        </w:rPr>
        <w:t>608</w:t>
      </w:r>
      <w:r>
        <w:rPr>
          <w:rFonts w:hint="eastAsia"/>
          <w:sz w:val="24"/>
        </w:rPr>
        <w:t>室，报名材料通过审核后由本专业向报名者发放录取通知。</w:t>
      </w:r>
    </w:p>
    <w:p w14:paraId="37A20E53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七、联系方式</w:t>
      </w:r>
    </w:p>
    <w:p w14:paraId="5F0C593F" w14:textId="0D64770F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 w:rsidR="00C86AA7">
        <w:rPr>
          <w:rFonts w:hint="eastAsia"/>
          <w:sz w:val="24"/>
        </w:rPr>
        <w:t>2025</w:t>
      </w:r>
      <w:r w:rsidR="00C86AA7">
        <w:rPr>
          <w:rFonts w:hint="eastAsia"/>
          <w:sz w:val="24"/>
        </w:rPr>
        <w:t>年</w:t>
      </w:r>
      <w:r w:rsidR="00C86AA7">
        <w:rPr>
          <w:rFonts w:hint="eastAsia"/>
          <w:sz w:val="24"/>
        </w:rPr>
        <w:t>5</w:t>
      </w:r>
      <w:r>
        <w:rPr>
          <w:rFonts w:hint="eastAsia"/>
          <w:sz w:val="24"/>
        </w:rPr>
        <w:t>月</w:t>
      </w:r>
      <w:r w:rsidR="00C86AA7">
        <w:rPr>
          <w:rFonts w:hint="eastAsia"/>
          <w:sz w:val="24"/>
        </w:rPr>
        <w:t>6</w:t>
      </w:r>
      <w:r>
        <w:rPr>
          <w:rFonts w:hint="eastAsia"/>
          <w:sz w:val="24"/>
        </w:rPr>
        <w:t>日下午</w:t>
      </w:r>
      <w:r>
        <w:rPr>
          <w:rFonts w:hint="eastAsia"/>
          <w:sz w:val="24"/>
        </w:rPr>
        <w:t>13:00~16:00</w:t>
      </w:r>
      <w:r>
        <w:rPr>
          <w:rFonts w:hint="eastAsia"/>
          <w:sz w:val="24"/>
        </w:rPr>
        <w:t>在行政楼</w:t>
      </w:r>
      <w:r>
        <w:rPr>
          <w:rFonts w:hint="eastAsia"/>
          <w:sz w:val="24"/>
        </w:rPr>
        <w:t>608</w:t>
      </w:r>
      <w:r>
        <w:rPr>
          <w:rFonts w:hint="eastAsia"/>
          <w:sz w:val="24"/>
        </w:rPr>
        <w:t>室接待学生来访，由本专业老师提供相关咨询服务。</w:t>
      </w:r>
    </w:p>
    <w:p w14:paraId="77C8B095" w14:textId="77777777" w:rsidR="000F6DFE" w:rsidRDefault="00000000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请扫描“上商微短剧”</w:t>
      </w:r>
      <w:r>
        <w:rPr>
          <w:rFonts w:hint="eastAsia"/>
          <w:sz w:val="24"/>
        </w:rPr>
        <w:t>QQ</w:t>
      </w:r>
      <w:r>
        <w:rPr>
          <w:rFonts w:hint="eastAsia"/>
          <w:sz w:val="24"/>
        </w:rPr>
        <w:t>群二维码，在</w:t>
      </w:r>
      <w:r>
        <w:rPr>
          <w:rFonts w:hint="eastAsia"/>
          <w:sz w:val="24"/>
        </w:rPr>
        <w:t>QQ</w:t>
      </w:r>
      <w:r>
        <w:rPr>
          <w:rFonts w:hint="eastAsia"/>
          <w:sz w:val="24"/>
        </w:rPr>
        <w:t>群中咨询相关信息。</w:t>
      </w:r>
    </w:p>
    <w:p w14:paraId="692B3724" w14:textId="626A9F4C" w:rsidR="000F6DFE" w:rsidRDefault="004C2B72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 wp14:anchorId="43AAD7D3" wp14:editId="49CE697A">
            <wp:extent cx="2435216" cy="2866201"/>
            <wp:effectExtent l="0" t="0" r="3810" b="0"/>
            <wp:docPr id="6406682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615" cy="2890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F5963" w14:textId="77777777" w:rsidR="000F6DFE" w:rsidRDefault="000F6DFE">
      <w:pPr>
        <w:spacing w:line="360" w:lineRule="auto"/>
        <w:rPr>
          <w:sz w:val="24"/>
        </w:rPr>
      </w:pPr>
    </w:p>
    <w:p w14:paraId="2E4507BA" w14:textId="77777777" w:rsidR="000F6DFE" w:rsidRDefault="00000000">
      <w:pPr>
        <w:spacing w:beforeLines="50" w:before="156" w:afterLines="50" w:after="156"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八、注意事项</w:t>
      </w:r>
    </w:p>
    <w:p w14:paraId="29463F77" w14:textId="3DB3C60B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请考生密切关注“上商微短剧”</w:t>
      </w:r>
      <w:r>
        <w:rPr>
          <w:rFonts w:hint="eastAsia"/>
          <w:sz w:val="24"/>
        </w:rPr>
        <w:t>QQ</w:t>
      </w:r>
      <w:r>
        <w:rPr>
          <w:rFonts w:hint="eastAsia"/>
          <w:sz w:val="24"/>
        </w:rPr>
        <w:t>群发布的最新招生信息</w:t>
      </w:r>
      <w:r w:rsidR="00C93621">
        <w:rPr>
          <w:rFonts w:hint="eastAsia"/>
          <w:sz w:val="24"/>
        </w:rPr>
        <w:t>；</w:t>
      </w:r>
    </w:p>
    <w:p w14:paraId="06FD8A5B" w14:textId="7B8B5D51" w:rsidR="000F6DF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报名材料真实有效，如有虚假，将取消录取资格</w:t>
      </w:r>
      <w:r w:rsidR="00C93621">
        <w:rPr>
          <w:rFonts w:hint="eastAsia"/>
          <w:sz w:val="24"/>
        </w:rPr>
        <w:t>；</w:t>
      </w:r>
    </w:p>
    <w:p w14:paraId="02429949" w14:textId="3D2FC136" w:rsidR="004C2B72" w:rsidRDefault="004C2B7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本专业</w:t>
      </w:r>
      <w:r w:rsidR="00C93621">
        <w:rPr>
          <w:rFonts w:hint="eastAsia"/>
          <w:sz w:val="24"/>
        </w:rPr>
        <w:t>尝试</w:t>
      </w:r>
      <w:r>
        <w:rPr>
          <w:rFonts w:hint="eastAsia"/>
          <w:sz w:val="24"/>
        </w:rPr>
        <w:t>采用剧组制管理，欢迎同学组团报名</w:t>
      </w:r>
      <w:r w:rsidR="00C93621">
        <w:rPr>
          <w:rFonts w:hint="eastAsia"/>
          <w:sz w:val="24"/>
        </w:rPr>
        <w:t>；</w:t>
      </w:r>
    </w:p>
    <w:p w14:paraId="47B17B88" w14:textId="15DB14C0" w:rsidR="000F6DFE" w:rsidRDefault="004C2B7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本简章最终解释权归学校所有。</w:t>
      </w:r>
    </w:p>
    <w:p w14:paraId="71BD0E68" w14:textId="77777777" w:rsidR="004C2B72" w:rsidRDefault="004C2B72">
      <w:pPr>
        <w:spacing w:line="360" w:lineRule="auto"/>
        <w:ind w:firstLineChars="200" w:firstLine="480"/>
        <w:rPr>
          <w:sz w:val="24"/>
        </w:rPr>
      </w:pPr>
    </w:p>
    <w:p w14:paraId="7EDCEC44" w14:textId="058B1176" w:rsidR="000F6DFE" w:rsidRPr="00DB0E20" w:rsidRDefault="00000000">
      <w:pPr>
        <w:spacing w:beforeLines="50" w:before="156" w:line="360" w:lineRule="auto"/>
        <w:ind w:firstLineChars="200" w:firstLine="482"/>
        <w:rPr>
          <w:b/>
          <w:bCs/>
          <w:sz w:val="24"/>
        </w:rPr>
      </w:pPr>
      <w:r w:rsidRPr="00DB0E20">
        <w:rPr>
          <w:rFonts w:hint="eastAsia"/>
          <w:b/>
          <w:bCs/>
          <w:sz w:val="24"/>
        </w:rPr>
        <w:t>欢迎热爱微短剧、梦想在</w:t>
      </w:r>
      <w:r w:rsidR="004C2B72" w:rsidRPr="00DB0E20">
        <w:rPr>
          <w:rFonts w:hint="eastAsia"/>
          <w:b/>
          <w:bCs/>
          <w:sz w:val="24"/>
        </w:rPr>
        <w:t>影视艺术领域</w:t>
      </w:r>
      <w:r w:rsidRPr="00DB0E20">
        <w:rPr>
          <w:rFonts w:hint="eastAsia"/>
          <w:b/>
          <w:bCs/>
          <w:sz w:val="24"/>
        </w:rPr>
        <w:t>一展身手的你</w:t>
      </w:r>
      <w:r w:rsidR="004C2B72" w:rsidRPr="00DB0E20">
        <w:rPr>
          <w:rFonts w:hint="eastAsia"/>
          <w:b/>
          <w:bCs/>
          <w:sz w:val="24"/>
        </w:rPr>
        <w:t>——</w:t>
      </w:r>
      <w:r w:rsidRPr="00DB0E20">
        <w:rPr>
          <w:rFonts w:hint="eastAsia"/>
          <w:b/>
          <w:bCs/>
          <w:sz w:val="24"/>
        </w:rPr>
        <w:t>加入我们！</w:t>
      </w:r>
    </w:p>
    <w:p w14:paraId="7C60E110" w14:textId="77777777" w:rsidR="000F6DFE" w:rsidRDefault="000F6DFE">
      <w:pPr>
        <w:spacing w:line="360" w:lineRule="auto"/>
        <w:ind w:firstLineChars="200" w:firstLine="480"/>
        <w:rPr>
          <w:sz w:val="24"/>
        </w:rPr>
      </w:pPr>
    </w:p>
    <w:sectPr w:rsidR="000F6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84953" w14:textId="77777777" w:rsidR="00C06474" w:rsidRDefault="00C06474" w:rsidP="00C93621">
      <w:r>
        <w:separator/>
      </w:r>
    </w:p>
  </w:endnote>
  <w:endnote w:type="continuationSeparator" w:id="0">
    <w:p w14:paraId="731E5685" w14:textId="77777777" w:rsidR="00C06474" w:rsidRDefault="00C06474" w:rsidP="00C9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16B9" w14:textId="77777777" w:rsidR="00C93621" w:rsidRDefault="00C93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1279501"/>
      <w:docPartObj>
        <w:docPartGallery w:val="Page Numbers (Bottom of Page)"/>
        <w:docPartUnique/>
      </w:docPartObj>
    </w:sdtPr>
    <w:sdtContent>
      <w:p w14:paraId="0353A8E5" w14:textId="4F8062B8" w:rsidR="00C93621" w:rsidRDefault="00C936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3D05120" w14:textId="77777777" w:rsidR="00C93621" w:rsidRDefault="00C936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6EFC" w14:textId="77777777" w:rsidR="00C93621" w:rsidRDefault="00C93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DDB5" w14:textId="77777777" w:rsidR="00C06474" w:rsidRDefault="00C06474" w:rsidP="00C93621">
      <w:r>
        <w:separator/>
      </w:r>
    </w:p>
  </w:footnote>
  <w:footnote w:type="continuationSeparator" w:id="0">
    <w:p w14:paraId="22C9D107" w14:textId="77777777" w:rsidR="00C06474" w:rsidRDefault="00C06474" w:rsidP="00C9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5F0A" w14:textId="77777777" w:rsidR="00C93621" w:rsidRDefault="00C936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C59D3" w14:textId="77777777" w:rsidR="00C93621" w:rsidRDefault="00C9362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ED60" w14:textId="77777777" w:rsidR="00C93621" w:rsidRDefault="00C936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C95A701"/>
    <w:multiLevelType w:val="singleLevel"/>
    <w:tmpl w:val="FC95A7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98220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xNzk5YjY3MWM4NjhhNDgxOTNkOWYwMDYwYWNjYWQifQ=="/>
  </w:docVars>
  <w:rsids>
    <w:rsidRoot w:val="705502FA"/>
    <w:rsid w:val="000352B8"/>
    <w:rsid w:val="000E08EF"/>
    <w:rsid w:val="000F6DFE"/>
    <w:rsid w:val="003636CB"/>
    <w:rsid w:val="003B5A35"/>
    <w:rsid w:val="004C2B72"/>
    <w:rsid w:val="004D04B6"/>
    <w:rsid w:val="004D2CCF"/>
    <w:rsid w:val="00771659"/>
    <w:rsid w:val="009B69D3"/>
    <w:rsid w:val="00A67411"/>
    <w:rsid w:val="00C06474"/>
    <w:rsid w:val="00C86AA7"/>
    <w:rsid w:val="00C93621"/>
    <w:rsid w:val="00DB0E20"/>
    <w:rsid w:val="0C6830C3"/>
    <w:rsid w:val="28484387"/>
    <w:rsid w:val="28A55AA8"/>
    <w:rsid w:val="2E0E0F03"/>
    <w:rsid w:val="2E747BF3"/>
    <w:rsid w:val="32AB5B3C"/>
    <w:rsid w:val="35447917"/>
    <w:rsid w:val="384664B6"/>
    <w:rsid w:val="3DFA182A"/>
    <w:rsid w:val="4E8C5F73"/>
    <w:rsid w:val="57316268"/>
    <w:rsid w:val="58BF6D7E"/>
    <w:rsid w:val="6637243F"/>
    <w:rsid w:val="6B270F79"/>
    <w:rsid w:val="705502FA"/>
    <w:rsid w:val="7A6307F6"/>
    <w:rsid w:val="7BAA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1E8B75"/>
  <w15:docId w15:val="{3DAD1276-2D2A-4C7E-91AF-E04CB501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C9362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936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C93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9362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715</Words>
  <Characters>738</Characters>
  <Application>Microsoft Office Word</Application>
  <DocSecurity>0</DocSecurity>
  <Lines>33</Lines>
  <Paragraphs>33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有鱼千里</dc:creator>
  <cp:lastModifiedBy>Qiang Li</cp:lastModifiedBy>
  <cp:revision>9</cp:revision>
  <dcterms:created xsi:type="dcterms:W3CDTF">2024-11-08T15:41:00Z</dcterms:created>
  <dcterms:modified xsi:type="dcterms:W3CDTF">2025-04-16T02:27:00Z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8A987CBEC506451BB4F3A9FF5A184BF5_11</vt:lpwstr>
  </property>
</Properties>
</file>