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仿宋" w:hAnsi="仿宋" w:eastAsia="仿宋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6"/>
          <w:szCs w:val="36"/>
        </w:rPr>
        <w:t>上海商学院教材编写申请表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333333"/>
          <w:kern w:val="0"/>
          <w:szCs w:val="21"/>
        </w:rPr>
      </w:pPr>
    </w:p>
    <w:tbl>
      <w:tblPr>
        <w:tblStyle w:val="3"/>
        <w:tblW w:w="1016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3"/>
        <w:gridCol w:w="995"/>
        <w:gridCol w:w="1491"/>
        <w:gridCol w:w="1599"/>
        <w:gridCol w:w="1222"/>
        <w:gridCol w:w="1950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申报学院</w:t>
            </w:r>
          </w:p>
        </w:tc>
        <w:tc>
          <w:tcPr>
            <w:tcW w:w="726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ind w:left="2362" w:hanging="2361" w:hangingChars="984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教材类别</w:t>
            </w:r>
          </w:p>
        </w:tc>
        <w:tc>
          <w:tcPr>
            <w:tcW w:w="3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□新编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□修订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□再版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ind w:left="2362" w:hanging="2361" w:hangingChars="98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2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3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7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□本科生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□留学生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主编情况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4" w:hRule="atLeas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主编内容思想政治情况及教材意识形态审查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（由主编所在二级党委/党总支填写）</w:t>
            </w:r>
          </w:p>
        </w:tc>
        <w:tc>
          <w:tcPr>
            <w:tcW w:w="726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内容须包括但不限于：该主编教师政治立场坚定，拥护中国共产党的领导，自觉践行社会主义核心价值观；坚持正确的学术导向，政治敏锐性强，自觉运用中国特色话语体系；遵纪守法，有良好的思想品德、社会形象和师德师风；该教材内容积极向上，政治立场及价值导向正确，遵循教育教学规律和人才培养规律等）</w:t>
            </w:r>
          </w:p>
          <w:p>
            <w:pPr>
              <w:widowControl/>
              <w:shd w:val="clear" w:color="auto" w:fill="FFFFFF"/>
              <w:ind w:firstLine="482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特此证明</w:t>
            </w:r>
          </w:p>
          <w:p>
            <w:pPr>
              <w:widowControl/>
              <w:shd w:val="clear" w:color="auto" w:fill="FFFFFF"/>
              <w:ind w:firstLine="482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ind w:firstLine="1900" w:firstLineChars="792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二级党委/党总支书记（签字）：   </w:t>
            </w:r>
          </w:p>
          <w:p>
            <w:pPr>
              <w:widowControl/>
              <w:shd w:val="clear" w:color="auto" w:fill="FFFFFF"/>
              <w:ind w:firstLine="1900" w:firstLineChars="792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二级党委/党总支（盖章）：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参编人员情况</w:t>
            </w:r>
          </w:p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（参编人员思想政治情况审查请单独另附页，由所在二级党委/党总支填写）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承担编写任务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67" w:hRule="exact"/>
          <w:jc w:val="center"/>
        </w:trPr>
        <w:tc>
          <w:tcPr>
            <w:tcW w:w="29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编写理由</w:t>
            </w:r>
          </w:p>
        </w:tc>
        <w:tc>
          <w:tcPr>
            <w:tcW w:w="726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hd w:val="clear" w:color="auto" w:fill="FFFFFF"/>
              <w:spacing w:after="15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（内容包括但不限于该教材主要内容、编写基础及特色、创新之处）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主编所在教学单位/学院教材工作小组审核意见</w:t>
            </w:r>
          </w:p>
        </w:tc>
        <w:tc>
          <w:tcPr>
            <w:tcW w:w="726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（内容包括但不限于该教材编排科学合理，符合学术规范，能够满足教学需要，符合科学性、先进性和适用性要求；编写教师学术功底扎实，学术水平高，熟悉教材编写工作，文字表达能力强，有足够时间和精力从事教材编写与修订工作等）</w:t>
            </w:r>
          </w:p>
          <w:p>
            <w:pPr>
              <w:widowControl/>
              <w:shd w:val="clear" w:color="auto" w:fill="FFFFFF"/>
              <w:ind w:firstLine="482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同意进行该教材的编写工作。</w:t>
            </w:r>
          </w:p>
          <w:p>
            <w:pPr>
              <w:widowControl/>
              <w:shd w:val="clear" w:color="auto" w:fill="FFFFFF"/>
              <w:ind w:firstLine="482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ind w:firstLine="482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组长（签字）： 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学院（盖章）：</w:t>
            </w:r>
          </w:p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学校教材主管部门审核意见</w:t>
            </w:r>
          </w:p>
        </w:tc>
        <w:tc>
          <w:tcPr>
            <w:tcW w:w="726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教材主管部门意审核意见：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部门（盖章）：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备注：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Arial" w:hAnsi="Arial" w:cs="Arial"/>
          <w:color w:val="333333"/>
          <w:kern w:val="0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提交校级教材审核需提供以下材料：</w:t>
      </w:r>
      <w:r>
        <w:rPr>
          <w:rFonts w:hint="eastAsia" w:ascii="宋体" w:hAnsi="宋体" w:cs="宋体"/>
          <w:szCs w:val="21"/>
          <w:highlight w:val="none"/>
          <w:lang w:eastAsia="zh-CN"/>
        </w:rPr>
        <w:t>教材审批表、校外专家推荐信息表、学院公示（盖公章）、完整书稿；其中</w:t>
      </w:r>
      <w:r>
        <w:rPr>
          <w:rFonts w:hint="eastAsia" w:ascii="Arial" w:hAnsi="Arial" w:cs="Arial"/>
          <w:color w:val="333333"/>
          <w:kern w:val="0"/>
          <w:szCs w:val="21"/>
          <w:highlight w:val="none"/>
          <w:lang w:eastAsia="zh-CN"/>
        </w:rPr>
        <w:t>二级学院</w:t>
      </w:r>
      <w:r>
        <w:rPr>
          <w:rFonts w:hint="eastAsia" w:ascii="Arial" w:hAnsi="Arial" w:cs="Arial"/>
          <w:color w:val="333333"/>
          <w:kern w:val="0"/>
          <w:szCs w:val="21"/>
          <w:highlight w:val="none"/>
        </w:rPr>
        <w:t>需完成</w:t>
      </w:r>
      <w:r>
        <w:rPr>
          <w:rFonts w:hint="eastAsia" w:ascii="Arial" w:hAnsi="Arial" w:cs="Arial"/>
          <w:color w:val="333333"/>
          <w:kern w:val="0"/>
          <w:szCs w:val="21"/>
          <w:highlight w:val="none"/>
          <w:lang w:val="en-US" w:eastAsia="zh-CN"/>
        </w:rPr>
        <w:t>3天网上</w:t>
      </w:r>
      <w:r>
        <w:rPr>
          <w:rFonts w:hint="eastAsia" w:ascii="Arial" w:hAnsi="Arial" w:cs="Arial"/>
          <w:color w:val="333333"/>
          <w:kern w:val="0"/>
          <w:szCs w:val="21"/>
          <w:highlight w:val="none"/>
        </w:rPr>
        <w:t>公示，公示材料（加盖院章）提交</w:t>
      </w:r>
      <w:r>
        <w:rPr>
          <w:rFonts w:hint="eastAsia" w:ascii="Arial" w:hAnsi="Arial" w:cs="Arial"/>
          <w:color w:val="333333"/>
          <w:kern w:val="0"/>
          <w:szCs w:val="21"/>
          <w:highlight w:val="none"/>
          <w:lang w:eastAsia="zh-CN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jc w:val="left"/>
        <w:rPr>
          <w:rFonts w:hint="eastAsia" w:ascii="Arial" w:hAnsi="Arial" w:cs="Arial"/>
          <w:color w:val="333333"/>
          <w:kern w:val="0"/>
          <w:szCs w:val="21"/>
          <w:highlight w:val="none"/>
        </w:rPr>
      </w:pPr>
      <w:r>
        <w:rPr>
          <w:rFonts w:hint="eastAsia" w:ascii="Arial" w:hAnsi="Arial" w:cs="Arial"/>
          <w:color w:val="333333"/>
          <w:kern w:val="0"/>
          <w:szCs w:val="21"/>
          <w:highlight w:val="none"/>
        </w:rPr>
        <w:t>本表一式三份，正反面打印，教材主编、所在</w:t>
      </w:r>
      <w:r>
        <w:rPr>
          <w:rFonts w:ascii="Arial" w:hAnsi="Arial" w:cs="Arial"/>
          <w:color w:val="333333"/>
          <w:kern w:val="0"/>
          <w:szCs w:val="21"/>
          <w:highlight w:val="none"/>
        </w:rPr>
        <w:t>学院</w:t>
      </w:r>
      <w:r>
        <w:rPr>
          <w:rFonts w:hint="eastAsia" w:ascii="Arial" w:hAnsi="Arial" w:cs="Arial"/>
          <w:color w:val="333333"/>
          <w:kern w:val="0"/>
          <w:szCs w:val="21"/>
          <w:highlight w:val="none"/>
        </w:rPr>
        <w:t>、教材主管部门各留存一份。</w:t>
      </w:r>
    </w:p>
    <w:p>
      <w:pPr>
        <w:rPr>
          <w:rFonts w:hint="eastAsia" w:ascii="Arial" w:hAnsi="Arial" w:cs="Arial"/>
          <w:color w:val="333333"/>
          <w:kern w:val="0"/>
          <w:szCs w:val="21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Arial" w:hAnsi="Arial" w:cs="Arial"/>
          <w:color w:val="333333"/>
          <w:kern w:val="0"/>
          <w:szCs w:val="21"/>
          <w:highlight w:val="none"/>
        </w:rPr>
      </w:pPr>
    </w:p>
    <w:p>
      <w:pPr>
        <w:widowControl/>
        <w:numPr>
          <w:ilvl w:val="0"/>
          <w:numId w:val="0"/>
        </w:numPr>
        <w:shd w:val="clear" w:color="auto" w:fill="FFFFFF"/>
        <w:ind w:leftChars="0"/>
        <w:jc w:val="left"/>
        <w:rPr>
          <w:rFonts w:hint="default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widowControl/>
        <w:numPr>
          <w:ilvl w:val="0"/>
          <w:numId w:val="0"/>
        </w:numPr>
        <w:shd w:val="clear" w:color="auto" w:fill="FFFFFF"/>
        <w:ind w:leftChars="0"/>
        <w:jc w:val="left"/>
        <w:rPr>
          <w:rFonts w:hint="eastAsia" w:ascii="Arial" w:hAnsi="Arial" w:cs="Arial"/>
          <w:color w:val="333333"/>
          <w:kern w:val="0"/>
          <w:szCs w:val="21"/>
          <w:highlight w:val="none"/>
        </w:rPr>
      </w:pPr>
    </w:p>
    <w:p>
      <w:pPr>
        <w:widowControl/>
        <w:numPr>
          <w:ilvl w:val="0"/>
          <w:numId w:val="0"/>
        </w:numPr>
        <w:shd w:val="clear" w:color="auto" w:fill="FFFFFF"/>
        <w:ind w:leftChars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校外专家推荐信息表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4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ind w:leftChars="0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备注：至少推荐3位，要求职称至少为副高及以上，其中至少有1位正高级专家；请各学院统筹协调安排推荐校外专家，同一学院内相同学科专业内容教材请尽量推荐相同3位专家。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29653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1E1D"/>
    <w:multiLevelType w:val="singleLevel"/>
    <w:tmpl w:val="EFFE1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8E"/>
    <w:rsid w:val="00046BE5"/>
    <w:rsid w:val="00182060"/>
    <w:rsid w:val="00187761"/>
    <w:rsid w:val="002A55E1"/>
    <w:rsid w:val="003468A4"/>
    <w:rsid w:val="00390F8E"/>
    <w:rsid w:val="004304ED"/>
    <w:rsid w:val="00464D06"/>
    <w:rsid w:val="00631B33"/>
    <w:rsid w:val="008135E3"/>
    <w:rsid w:val="00816B5E"/>
    <w:rsid w:val="00920E6E"/>
    <w:rsid w:val="009311E5"/>
    <w:rsid w:val="009453E3"/>
    <w:rsid w:val="00B82360"/>
    <w:rsid w:val="00C05F9E"/>
    <w:rsid w:val="00C645A7"/>
    <w:rsid w:val="00DB2B03"/>
    <w:rsid w:val="00F13DD7"/>
    <w:rsid w:val="00F6348E"/>
    <w:rsid w:val="1DEDB7AF"/>
    <w:rsid w:val="BB3D024A"/>
    <w:rsid w:val="D5FD56AE"/>
    <w:rsid w:val="F9FF820D"/>
    <w:rsid w:val="FFA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2025-03-13T10:21:00Z</dcterms:created>
  <dc:creator>Windows 用户</dc:creator>
  <cp:lastModifiedBy>uos</cp:lastModifiedBy>
  <dcterms:modified xsi:type="dcterms:W3CDTF">2025-03-25T11:02:24Z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